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2" w:rsidRPr="00A77362" w:rsidRDefault="00A77362" w:rsidP="00A77362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Pr="00A77362">
        <w:rPr>
          <w:rFonts w:ascii="Times New Roman" w:hAnsi="Times New Roman" w:cs="Times New Roman"/>
          <w:sz w:val="24"/>
          <w:szCs w:val="24"/>
        </w:rPr>
        <w:t>УТВЕРЖДЕН</w:t>
      </w:r>
    </w:p>
    <w:p w:rsidR="00A77362" w:rsidRP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 w:rsidRPr="00A77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7362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</w:p>
    <w:p w:rsid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 w:rsidRPr="00A77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7362">
        <w:rPr>
          <w:rFonts w:ascii="Times New Roman" w:hAnsi="Times New Roman" w:cs="Times New Roman"/>
          <w:sz w:val="24"/>
          <w:szCs w:val="24"/>
        </w:rPr>
        <w:t xml:space="preserve">администрации Арсеньевского </w:t>
      </w:r>
    </w:p>
    <w:p w:rsid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город</w:t>
      </w:r>
      <w:r w:rsidRPr="00A77362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15 февраля 2022 № 26</w:t>
      </w:r>
      <w:bookmarkStart w:id="0" w:name="P50"/>
      <w:bookmarkEnd w:id="0"/>
    </w:p>
    <w:p w:rsid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  <w:highlight w:val="cyan"/>
        </w:rPr>
      </w:pPr>
    </w:p>
    <w:p w:rsidR="00A77362" w:rsidRDefault="00A77362" w:rsidP="00A77362">
      <w:pPr>
        <w:pStyle w:val="ConsPlusTitlePage"/>
        <w:tabs>
          <w:tab w:val="left" w:pos="5964"/>
        </w:tabs>
        <w:rPr>
          <w:rFonts w:ascii="Times New Roman" w:hAnsi="Times New Roman" w:cs="Times New Roman"/>
          <w:sz w:val="24"/>
          <w:szCs w:val="24"/>
          <w:highlight w:val="cyan"/>
        </w:rPr>
      </w:pP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ПОРЯДОК</w:t>
      </w: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ПРОВЕДЕНИЯ МОНИТОРИНГА КАЧЕСТВА</w:t>
      </w: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ФИНАНСОВОГО МЕНЕДЖМЕНТА, ОСУЩЕСТВЛЯЕМОГО</w:t>
      </w:r>
    </w:p>
    <w:p w:rsidR="00B60B3E" w:rsidRPr="001B0FE1" w:rsidRDefault="00B60B3E" w:rsidP="00CE4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  <w:r w:rsidR="002A457C" w:rsidRPr="001B0FE1">
        <w:rPr>
          <w:rFonts w:ascii="Times New Roman" w:hAnsi="Times New Roman" w:cs="Times New Roman"/>
          <w:sz w:val="24"/>
          <w:szCs w:val="24"/>
        </w:rPr>
        <w:t xml:space="preserve"> АРСЕНЬЕВСКОГО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>,</w:t>
      </w:r>
      <w:r w:rsidR="002A457C" w:rsidRPr="001B0FE1">
        <w:rPr>
          <w:rFonts w:ascii="Times New Roman" w:hAnsi="Times New Roman" w:cs="Times New Roman"/>
          <w:sz w:val="24"/>
          <w:szCs w:val="24"/>
        </w:rPr>
        <w:t xml:space="preserve"> </w:t>
      </w: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</w:t>
      </w:r>
      <w:r w:rsidR="002A457C" w:rsidRPr="001B0FE1">
        <w:rPr>
          <w:rFonts w:ascii="Times New Roman" w:hAnsi="Times New Roman" w:cs="Times New Roman"/>
          <w:sz w:val="24"/>
          <w:szCs w:val="24"/>
        </w:rPr>
        <w:t xml:space="preserve"> АРСЕНЬЕВСКОГО ГОРОДСКОГО ОКРУГА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 w:rsidP="00C74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проведения в текущем финансовом году мониторинга качества финансового менеджмента, осуществляемого главными распорядителями средств бюджета </w:t>
      </w:r>
      <w:r w:rsidR="003055B7" w:rsidRPr="001B0FE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B0FE1">
        <w:rPr>
          <w:rFonts w:ascii="Times New Roman" w:hAnsi="Times New Roman" w:cs="Times New Roman"/>
          <w:sz w:val="24"/>
          <w:szCs w:val="24"/>
        </w:rPr>
        <w:t xml:space="preserve">и главными администраторами </w:t>
      </w:r>
      <w:bookmarkStart w:id="1" w:name="_GoBack"/>
      <w:r w:rsidRPr="001B0FE1">
        <w:rPr>
          <w:rFonts w:ascii="Times New Roman" w:hAnsi="Times New Roman" w:cs="Times New Roman"/>
          <w:sz w:val="24"/>
          <w:szCs w:val="24"/>
        </w:rPr>
        <w:t>доходов бюджета</w:t>
      </w:r>
      <w:r w:rsidR="003055B7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B0FE1">
        <w:rPr>
          <w:rFonts w:ascii="Times New Roman" w:hAnsi="Times New Roman" w:cs="Times New Roman"/>
          <w:sz w:val="24"/>
          <w:szCs w:val="24"/>
        </w:rPr>
        <w:t>(далее соответственно - финансовый менеджмент, главные распорядители (администраторы)), включая оценку совокупности процессов и процедур, обеспечивающих эффективность и результативность использования средств бюджета</w:t>
      </w:r>
      <w:r w:rsidR="003055B7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>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2. Оценка качества финансового менеджмента за отчетный финансовый год (далее - Оценка качества) осуществляется </w:t>
      </w:r>
      <w:r w:rsidR="009C380E" w:rsidRPr="001B0FE1">
        <w:rPr>
          <w:rFonts w:ascii="Times New Roman" w:hAnsi="Times New Roman" w:cs="Times New Roman"/>
          <w:sz w:val="24"/>
          <w:szCs w:val="24"/>
        </w:rPr>
        <w:t xml:space="preserve"> финансовым управлением администрации Арсеньевского городского округа (</w:t>
      </w:r>
      <w:r w:rsidRPr="001B0FE1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C380E" w:rsidRPr="001B0FE1">
        <w:rPr>
          <w:rFonts w:ascii="Times New Roman" w:hAnsi="Times New Roman" w:cs="Times New Roman"/>
          <w:sz w:val="24"/>
          <w:szCs w:val="24"/>
        </w:rPr>
        <w:t>–</w:t>
      </w:r>
      <w:r w:rsidRPr="001B0FE1">
        <w:rPr>
          <w:rFonts w:ascii="Times New Roman" w:hAnsi="Times New Roman" w:cs="Times New Roman"/>
          <w:sz w:val="24"/>
          <w:szCs w:val="24"/>
        </w:rPr>
        <w:t xml:space="preserve"> </w:t>
      </w:r>
      <w:r w:rsidR="009C380E" w:rsidRPr="001B0FE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B0FE1">
        <w:rPr>
          <w:rFonts w:ascii="Times New Roman" w:hAnsi="Times New Roman" w:cs="Times New Roman"/>
          <w:sz w:val="24"/>
          <w:szCs w:val="24"/>
        </w:rPr>
        <w:t>) ежегодно в целях: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- определения текущего уровня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- анализа изменений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- определение областей финансового менеджмента, требующих совершенствования;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- оценки среднего уровня качества финансового менеджмента.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3. Оценка качества проводится в отношении финансового менеджмента главных распорядителей (администраторо</w:t>
      </w:r>
      <w:r w:rsidR="00C11FCC" w:rsidRPr="001B0FE1">
        <w:rPr>
          <w:rFonts w:ascii="Times New Roman" w:hAnsi="Times New Roman" w:cs="Times New Roman"/>
          <w:sz w:val="24"/>
          <w:szCs w:val="24"/>
        </w:rPr>
        <w:t xml:space="preserve">в), перечень которых утвержден муниципальным правовым актом </w:t>
      </w:r>
      <w:r w:rsidRPr="001B0FE1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C11FCC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 xml:space="preserve"> с начала отчетного финансового года.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1B0FE1">
        <w:rPr>
          <w:rFonts w:ascii="Times New Roman" w:hAnsi="Times New Roman" w:cs="Times New Roman"/>
          <w:sz w:val="24"/>
          <w:szCs w:val="24"/>
        </w:rPr>
        <w:t>4. Оценка качества производится по следующим направлениям: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оценка качества планирования бюджета;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оценка результатов исполнения бюджета;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оценка состояния учета и отчетности;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оценка организации контроля;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оценка исполнения судебных актов.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0FE1">
        <w:rPr>
          <w:rFonts w:ascii="Times New Roman" w:hAnsi="Times New Roman" w:cs="Times New Roman"/>
          <w:sz w:val="24"/>
          <w:szCs w:val="24"/>
        </w:rPr>
        <w:t xml:space="preserve">Оценка качества проводится по показателям качества финансового менеджмента, осуществляемого главными распорядителями (администраторами), </w:t>
      </w:r>
      <w:r w:rsidR="008B0FB7" w:rsidRPr="001B0FE1">
        <w:rPr>
          <w:rFonts w:ascii="Times New Roman" w:hAnsi="Times New Roman" w:cs="Times New Roman"/>
          <w:sz w:val="24"/>
          <w:szCs w:val="24"/>
        </w:rPr>
        <w:t>перечень к</w:t>
      </w:r>
      <w:r w:rsidRPr="001B0FE1">
        <w:rPr>
          <w:rFonts w:ascii="Times New Roman" w:hAnsi="Times New Roman" w:cs="Times New Roman"/>
          <w:sz w:val="24"/>
          <w:szCs w:val="24"/>
        </w:rPr>
        <w:t xml:space="preserve">оторых предусмотрен в приложении </w:t>
      </w:r>
      <w:r w:rsidR="008B0FB7" w:rsidRPr="001B0FE1">
        <w:rPr>
          <w:rFonts w:ascii="Times New Roman" w:hAnsi="Times New Roman" w:cs="Times New Roman"/>
          <w:sz w:val="24"/>
          <w:szCs w:val="24"/>
        </w:rPr>
        <w:t>№</w:t>
      </w:r>
      <w:r w:rsidRPr="001B0FE1">
        <w:rPr>
          <w:rFonts w:ascii="Times New Roman" w:hAnsi="Times New Roman" w:cs="Times New Roman"/>
          <w:sz w:val="24"/>
          <w:szCs w:val="24"/>
        </w:rPr>
        <w:t>1 к настоящему Порядку, на основании показателей сводной бюджетной росписи расходов бюджета</w:t>
      </w:r>
      <w:r w:rsidR="008B0FB7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 xml:space="preserve"> за отчетный финансовый год, данных отчетности об исполнении бюджета </w:t>
      </w:r>
      <w:r w:rsidR="008B0FB7" w:rsidRPr="001B0FE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B0FE1">
        <w:rPr>
          <w:rFonts w:ascii="Times New Roman" w:hAnsi="Times New Roman" w:cs="Times New Roman"/>
          <w:sz w:val="24"/>
          <w:szCs w:val="24"/>
        </w:rPr>
        <w:t xml:space="preserve">за </w:t>
      </w:r>
      <w:r w:rsidRPr="001B0FE1">
        <w:rPr>
          <w:rFonts w:ascii="Times New Roman" w:hAnsi="Times New Roman" w:cs="Times New Roman"/>
          <w:sz w:val="24"/>
          <w:szCs w:val="24"/>
        </w:rPr>
        <w:lastRenderedPageBreak/>
        <w:t xml:space="preserve">отчетный финансовый год, а также материалов и сведений, указанных в </w:t>
      </w:r>
      <w:r w:rsidR="008B0FB7" w:rsidRPr="001B0FE1">
        <w:rPr>
          <w:rFonts w:ascii="Times New Roman" w:hAnsi="Times New Roman" w:cs="Times New Roman"/>
          <w:sz w:val="24"/>
          <w:szCs w:val="24"/>
        </w:rPr>
        <w:t>приложении №1</w:t>
      </w:r>
      <w:r w:rsidRPr="001B0FE1">
        <w:rPr>
          <w:rFonts w:ascii="Times New Roman" w:hAnsi="Times New Roman" w:cs="Times New Roman"/>
          <w:sz w:val="24"/>
          <w:szCs w:val="24"/>
        </w:rPr>
        <w:t xml:space="preserve"> </w:t>
      </w:r>
      <w:r w:rsidR="008B0FB7" w:rsidRPr="001B0FE1">
        <w:rPr>
          <w:rFonts w:ascii="Times New Roman" w:hAnsi="Times New Roman" w:cs="Times New Roman"/>
          <w:sz w:val="24"/>
          <w:szCs w:val="24"/>
        </w:rPr>
        <w:t xml:space="preserve">к </w:t>
      </w:r>
      <w:r w:rsidRPr="001B0FE1">
        <w:rPr>
          <w:rFonts w:ascii="Times New Roman" w:hAnsi="Times New Roman" w:cs="Times New Roman"/>
          <w:sz w:val="24"/>
          <w:szCs w:val="24"/>
        </w:rPr>
        <w:t>настоящему Порядку.</w:t>
      </w:r>
      <w:proofErr w:type="gramEnd"/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6. Для проведения Оценки качества главные распорядители (администраторы) ежегодно в срок не позднее 1</w:t>
      </w:r>
      <w:r w:rsidR="004C05AA" w:rsidRPr="001B0FE1">
        <w:rPr>
          <w:rFonts w:ascii="Times New Roman" w:hAnsi="Times New Roman" w:cs="Times New Roman"/>
          <w:sz w:val="24"/>
          <w:szCs w:val="24"/>
        </w:rPr>
        <w:t xml:space="preserve"> </w:t>
      </w:r>
      <w:r w:rsidRPr="001B0FE1">
        <w:rPr>
          <w:rFonts w:ascii="Times New Roman" w:hAnsi="Times New Roman" w:cs="Times New Roman"/>
          <w:sz w:val="24"/>
          <w:szCs w:val="24"/>
        </w:rPr>
        <w:t xml:space="preserve">апреля текущего финансового года представляют в </w:t>
      </w:r>
      <w:r w:rsidR="004C05AA" w:rsidRPr="001B0FE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B0FE1">
        <w:rPr>
          <w:rFonts w:ascii="Times New Roman" w:hAnsi="Times New Roman" w:cs="Times New Roman"/>
          <w:sz w:val="24"/>
          <w:szCs w:val="24"/>
        </w:rPr>
        <w:t xml:space="preserve"> материалы и сведения, указанные в </w:t>
      </w:r>
      <w:r w:rsidR="004C05AA" w:rsidRPr="001B0FE1">
        <w:rPr>
          <w:rFonts w:ascii="Times New Roman" w:hAnsi="Times New Roman" w:cs="Times New Roman"/>
          <w:sz w:val="24"/>
          <w:szCs w:val="24"/>
        </w:rPr>
        <w:t>приложении №1 к</w:t>
      </w:r>
      <w:r w:rsidRPr="001B0FE1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В случае если отсутствуют данные, необходимые для расчета конкретного показателя, то показатель исходного данного считается неприменимым.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7. </w:t>
      </w:r>
      <w:r w:rsidR="008E1FE4" w:rsidRPr="001B0FE1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1B0FE1">
        <w:rPr>
          <w:rFonts w:ascii="Times New Roman" w:hAnsi="Times New Roman" w:cs="Times New Roman"/>
          <w:sz w:val="24"/>
          <w:szCs w:val="24"/>
        </w:rPr>
        <w:t xml:space="preserve"> вправе проводить проверку представляемой ему согласно пункту 6 настоящего Порядка информации и получать в этих целях подтверждающие документы и материалы.</w:t>
      </w:r>
      <w:r w:rsidR="008E1FE4" w:rsidRPr="001B0FE1">
        <w:rPr>
          <w:rFonts w:ascii="Times New Roman" w:hAnsi="Times New Roman" w:cs="Times New Roman"/>
          <w:sz w:val="24"/>
          <w:szCs w:val="24"/>
        </w:rPr>
        <w:t xml:space="preserve"> </w:t>
      </w:r>
      <w:r w:rsidRPr="001B0FE1">
        <w:rPr>
          <w:rFonts w:ascii="Times New Roman" w:hAnsi="Times New Roman" w:cs="Times New Roman"/>
          <w:sz w:val="24"/>
          <w:szCs w:val="24"/>
        </w:rPr>
        <w:t xml:space="preserve">Оценка качества производится на основании проверенных </w:t>
      </w:r>
      <w:r w:rsidR="008E1FE4" w:rsidRPr="001B0FE1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B0FE1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8. Оценка качества рассчитывается по методике, определенной </w:t>
      </w:r>
      <w:r w:rsidR="008E1FE4" w:rsidRPr="001B0FE1">
        <w:rPr>
          <w:rFonts w:ascii="Times New Roman" w:hAnsi="Times New Roman" w:cs="Times New Roman"/>
          <w:sz w:val="24"/>
          <w:szCs w:val="24"/>
        </w:rPr>
        <w:t xml:space="preserve">приложением №1 </w:t>
      </w:r>
      <w:r w:rsidRPr="001B0FE1">
        <w:rPr>
          <w:rFonts w:ascii="Times New Roman" w:hAnsi="Times New Roman" w:cs="Times New Roman"/>
          <w:sz w:val="24"/>
          <w:szCs w:val="24"/>
        </w:rPr>
        <w:t>к настоящему Порядку, с присвоением каждому показателю балльной оценки, максимальный размер которой составляет 5 баллов, минимальный - 0 баллов.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В случае неприменимости показателя исходного данного оценка качества к данному показателю не применяется.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9. </w:t>
      </w:r>
      <w:r w:rsidR="008E1FE4" w:rsidRPr="001B0FE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B0FE1">
        <w:rPr>
          <w:rFonts w:ascii="Times New Roman" w:hAnsi="Times New Roman" w:cs="Times New Roman"/>
          <w:sz w:val="24"/>
          <w:szCs w:val="24"/>
        </w:rPr>
        <w:t xml:space="preserve"> на основании Оценки качества по каждому из направлений, предусмотренных </w:t>
      </w:r>
      <w:r w:rsidR="008E1FE4" w:rsidRPr="001B0FE1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Pr="001B0FE1">
        <w:rPr>
          <w:rFonts w:ascii="Times New Roman" w:hAnsi="Times New Roman" w:cs="Times New Roman"/>
          <w:sz w:val="24"/>
          <w:szCs w:val="24"/>
        </w:rPr>
        <w:t>настоящего Порядка, производит комплексную оценку качества финансового менеджмента за отчетный финансовый год (далее - Комплексная оценка качества).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10. Комплексная оценка качества включает определение следующих параметров: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КФМ - суммарной оценки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Q - уровня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R - рейтинговой оценки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MR - оценки среднего уровня качества финансового менеджмента;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FE1">
        <w:rPr>
          <w:rFonts w:ascii="Times New Roman" w:hAnsi="Times New Roman" w:cs="Times New Roman"/>
          <w:sz w:val="24"/>
          <w:szCs w:val="24"/>
        </w:rPr>
        <w:t>КФМ</w:t>
      </w:r>
      <w:proofErr w:type="gramStart"/>
      <w:r w:rsidRPr="001B0FE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- максимальная величина суммарной оценки качества финансового менеджмента, которую может получить главный распорядитель (администратор).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10.1. Суммарная оценка качества финансового менеджмента (КФМ) определяется путем суммирования баллов, полученных в результате Оценки качества по каждому направлению, предусмотренному </w:t>
      </w:r>
      <w:r w:rsidR="00B15C58" w:rsidRPr="001B0FE1"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Pr="001B0FE1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Максимальная величина суммарной оценки качества финансового менеджмента, которую может получить главный распорядитель (администратор), определяется по формуле:</w:t>
      </w:r>
    </w:p>
    <w:p w:rsidR="00B60B3E" w:rsidRPr="001B0FE1" w:rsidRDefault="00B60B3E" w:rsidP="00C74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 w:rsidP="00C74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FE1">
        <w:rPr>
          <w:rFonts w:ascii="Times New Roman" w:hAnsi="Times New Roman" w:cs="Times New Roman"/>
          <w:sz w:val="24"/>
          <w:szCs w:val="24"/>
        </w:rPr>
        <w:t>КФМ</w:t>
      </w:r>
      <w:proofErr w:type="gramStart"/>
      <w:r w:rsidRPr="001B0FE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= n x 5,0,</w:t>
      </w:r>
    </w:p>
    <w:p w:rsidR="00B60B3E" w:rsidRPr="001B0FE1" w:rsidRDefault="00B60B3E" w:rsidP="00C74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 w:rsidP="00C74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где: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n - количество применяемых показателей;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5,0 - максимальная рейтинговая оценка качества финансового менеджмента, которая </w:t>
      </w:r>
      <w:r w:rsidRPr="001B0FE1">
        <w:rPr>
          <w:rFonts w:ascii="Times New Roman" w:hAnsi="Times New Roman" w:cs="Times New Roman"/>
          <w:sz w:val="24"/>
          <w:szCs w:val="24"/>
        </w:rPr>
        <w:lastRenderedPageBreak/>
        <w:t>может быть получена главным распорядителем (администратором) по показателю качества финансового менеджмента.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Максимальная величина суммарной оценки качества финансового менеджмента, которую может получить главный распорядитель (администратор) при условии применимости всех показателей, составляет 11</w:t>
      </w:r>
      <w:r w:rsidR="008776DD" w:rsidRPr="001B0FE1">
        <w:rPr>
          <w:rFonts w:ascii="Times New Roman" w:hAnsi="Times New Roman" w:cs="Times New Roman"/>
          <w:sz w:val="24"/>
          <w:szCs w:val="24"/>
        </w:rPr>
        <w:t>0</w:t>
      </w:r>
      <w:r w:rsidRPr="001B0FE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60B3E" w:rsidRPr="001B0FE1" w:rsidRDefault="00B60B3E" w:rsidP="00C744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10.2. Уровень качества финансового менеджмента определяется по следующей формуле:</w:t>
      </w:r>
    </w:p>
    <w:bookmarkEnd w:id="1"/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8E6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80.15pt;height:37.35pt" coordsize="" o:spt="100" adj="0,,0" path="" filled="f" stroked="f">
            <v:stroke joinstyle="miter"/>
            <v:imagedata r:id="rId8" o:title="base_23572_159850_32768"/>
            <v:formulas/>
            <v:path o:connecttype="segments"/>
          </v:shape>
        </w:pic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где: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КФМ - суммарная оценка качества финансового менеджмента;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FE1">
        <w:rPr>
          <w:rFonts w:ascii="Times New Roman" w:hAnsi="Times New Roman" w:cs="Times New Roman"/>
          <w:sz w:val="24"/>
          <w:szCs w:val="24"/>
        </w:rPr>
        <w:t>КФМ</w:t>
      </w:r>
      <w:proofErr w:type="gramStart"/>
      <w:r w:rsidRPr="001B0FE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- максимальная величина суммарной оценки качества финансового менеджмента, которую может получить главный распорядитель (администратор).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Максимальный уровень качества финансового менеджмента, который может </w:t>
      </w:r>
      <w:proofErr w:type="gramStart"/>
      <w:r w:rsidRPr="001B0FE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достигнут главным распорядителем (администратором), составляет 1,0.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10.3. Рейтинговая оценка качества финансового менеджмента определяется по следующей формуле: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R = Q x 5,0,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где: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Q - уровень качества финансового менеджмента;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5,0 - максимальная рейтинговая оценка качества финансового менеджмента, которая может быть получена главным распорядителем (администратором) по показателю качества финансового менеджмента.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10.4. Оценка среднего уровня качества финансового менеджмента определяется по следующей формуле: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8E6D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6" style="width:1in;height:37.35pt" coordsize="" o:spt="100" adj="0,,0" path="" filled="f" stroked="f">
            <v:stroke joinstyle="miter"/>
            <v:imagedata r:id="rId9" o:title="base_23572_159850_32769"/>
            <v:formulas/>
            <v:path o:connecttype="segments"/>
          </v:shape>
        </w:pic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где:</w:t>
      </w:r>
    </w:p>
    <w:p w:rsidR="00B60B3E" w:rsidRPr="001B0FE1" w:rsidRDefault="008E6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style="width:29.9pt;height:22.4pt" coordsize="" o:spt="100" adj="0,,0" path="" filled="f" stroked="f">
            <v:stroke joinstyle="miter"/>
            <v:imagedata r:id="rId10" o:title="base_23572_159850_32770"/>
            <v:formulas/>
            <v:path o:connecttype="segments"/>
          </v:shape>
        </w:pict>
      </w:r>
      <w:r w:rsidR="00B60B3E" w:rsidRPr="001B0FE1">
        <w:rPr>
          <w:rFonts w:ascii="Times New Roman" w:hAnsi="Times New Roman" w:cs="Times New Roman"/>
          <w:sz w:val="24"/>
          <w:szCs w:val="24"/>
        </w:rPr>
        <w:t xml:space="preserve"> - сумма рейтинговых оценок качества финансового менеджмента, осуществляемого главными распорядителями (администраторами);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n - количество главных распорядителей (администраторов), качество финансового </w:t>
      </w:r>
      <w:proofErr w:type="gramStart"/>
      <w:r w:rsidRPr="001B0FE1">
        <w:rPr>
          <w:rFonts w:ascii="Times New Roman" w:hAnsi="Times New Roman" w:cs="Times New Roman"/>
          <w:sz w:val="24"/>
          <w:szCs w:val="24"/>
        </w:rPr>
        <w:t>менеджмента</w:t>
      </w:r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которых являлось предметом Оценки качества.</w:t>
      </w:r>
    </w:p>
    <w:p w:rsidR="00D11D3B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B0FE1">
        <w:rPr>
          <w:rFonts w:ascii="Times New Roman" w:hAnsi="Times New Roman" w:cs="Times New Roman"/>
          <w:sz w:val="24"/>
          <w:szCs w:val="24"/>
        </w:rPr>
        <w:t xml:space="preserve">По результатам Комплексной оценки качества </w:t>
      </w:r>
      <w:r w:rsidR="00D11D3B" w:rsidRPr="001B0FE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B0FE1">
        <w:rPr>
          <w:rFonts w:ascii="Times New Roman" w:hAnsi="Times New Roman" w:cs="Times New Roman"/>
          <w:sz w:val="24"/>
          <w:szCs w:val="24"/>
        </w:rPr>
        <w:t xml:space="preserve"> составляет сводный рейтинг качества финансового менеджмента, осуществляемого главными распорядителями средств бюджета</w:t>
      </w:r>
      <w:r w:rsidR="00D11D3B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 xml:space="preserve">, главными администраторами </w:t>
      </w:r>
      <w:r w:rsidRPr="001B0FE1">
        <w:rPr>
          <w:rFonts w:ascii="Times New Roman" w:hAnsi="Times New Roman" w:cs="Times New Roman"/>
          <w:sz w:val="24"/>
          <w:szCs w:val="24"/>
        </w:rPr>
        <w:lastRenderedPageBreak/>
        <w:t xml:space="preserve">доходов бюджета </w:t>
      </w:r>
      <w:r w:rsidR="00D11D3B" w:rsidRPr="001B0FE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B0FE1">
        <w:rPr>
          <w:rFonts w:ascii="Times New Roman" w:hAnsi="Times New Roman" w:cs="Times New Roman"/>
          <w:sz w:val="24"/>
          <w:szCs w:val="24"/>
        </w:rPr>
        <w:t xml:space="preserve">за отчетный финансовый год (далее - сводный рейтинг) по </w:t>
      </w:r>
      <w:r w:rsidR="00D11D3B" w:rsidRPr="001B0FE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1B0FE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11D3B" w:rsidRPr="001B0FE1">
        <w:rPr>
          <w:rFonts w:ascii="Times New Roman" w:hAnsi="Times New Roman" w:cs="Times New Roman"/>
          <w:sz w:val="24"/>
          <w:szCs w:val="24"/>
        </w:rPr>
        <w:t>№</w:t>
      </w:r>
      <w:r w:rsidRPr="001B0FE1">
        <w:rPr>
          <w:rFonts w:ascii="Times New Roman" w:hAnsi="Times New Roman" w:cs="Times New Roman"/>
          <w:sz w:val="24"/>
          <w:szCs w:val="24"/>
        </w:rPr>
        <w:t xml:space="preserve"> 2 к настоящему Порядку и размещает его на странице </w:t>
      </w:r>
      <w:r w:rsidR="00D11D3B" w:rsidRPr="001B0FE1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1B0FE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11D3B" w:rsidRPr="001B0FE1">
        <w:rPr>
          <w:rFonts w:ascii="Times New Roman" w:hAnsi="Times New Roman" w:cs="Times New Roman"/>
          <w:sz w:val="24"/>
          <w:szCs w:val="24"/>
        </w:rPr>
        <w:t>администрации Арсеньевского городского округа.</w:t>
      </w:r>
      <w:proofErr w:type="gramEnd"/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Сводный рейтинг составляется по двум группам: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 группа - Главные распорядители (администраторы), имеющие подведомственные учреждения;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2 группа - Главные распорядители (администраторы), не имеющие подведомственных учреждений.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Сводный рейтинг ранжируется по убыванию рейтинговых оценок качества финансового менеджмента.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2"/>
      <w:bookmarkEnd w:id="3"/>
      <w:r w:rsidRPr="001B0FE1">
        <w:rPr>
          <w:rFonts w:ascii="Times New Roman" w:hAnsi="Times New Roman" w:cs="Times New Roman"/>
          <w:sz w:val="24"/>
          <w:szCs w:val="24"/>
        </w:rPr>
        <w:t xml:space="preserve">12. Главным распорядителям (администраторам), рейтинговая оценка качества финансового </w:t>
      </w:r>
      <w:proofErr w:type="gramStart"/>
      <w:r w:rsidRPr="001B0FE1">
        <w:rPr>
          <w:rFonts w:ascii="Times New Roman" w:hAnsi="Times New Roman" w:cs="Times New Roman"/>
          <w:sz w:val="24"/>
          <w:szCs w:val="24"/>
        </w:rPr>
        <w:t>менеджмента</w:t>
      </w:r>
      <w:proofErr w:type="gramEnd"/>
      <w:r w:rsidRPr="001B0FE1">
        <w:rPr>
          <w:rFonts w:ascii="Times New Roman" w:hAnsi="Times New Roman" w:cs="Times New Roman"/>
          <w:sz w:val="24"/>
          <w:szCs w:val="24"/>
        </w:rPr>
        <w:t xml:space="preserve"> которых ниже среднего сложившегося уровня, определенного сводным рейтингом, министерство направляет следующую информацию: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 ненадлежащем качестве финансового менеджмента;</w:t>
      </w:r>
    </w:p>
    <w:p w:rsidR="00B60B3E" w:rsidRPr="001B0FE1" w:rsidRDefault="00B60B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 необходимости принятия мер по устранению недостатков в осуществлении финансового менеджмента и повышению качества финансового менеджмента по тем направлениям, в которых качество финансового менеджмента оценено на низком уровне (ниже среднего сложившегося значения).</w:t>
      </w:r>
    </w:p>
    <w:p w:rsidR="00D11D3B" w:rsidRPr="001B0FE1" w:rsidRDefault="00B60B3E" w:rsidP="00D11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13. Информация, предусмотренная</w:t>
      </w:r>
      <w:r w:rsidR="00D11D3B" w:rsidRPr="001B0FE1">
        <w:rPr>
          <w:rFonts w:ascii="Times New Roman" w:hAnsi="Times New Roman" w:cs="Times New Roman"/>
          <w:sz w:val="24"/>
          <w:szCs w:val="24"/>
        </w:rPr>
        <w:t xml:space="preserve"> пунктом 12 н</w:t>
      </w:r>
      <w:r w:rsidRPr="001B0FE1">
        <w:rPr>
          <w:rFonts w:ascii="Times New Roman" w:hAnsi="Times New Roman" w:cs="Times New Roman"/>
          <w:sz w:val="24"/>
          <w:szCs w:val="24"/>
        </w:rPr>
        <w:t xml:space="preserve">астоящего Порядка, направляется главным распорядителям (администраторам) в срок, не позднее 10 рабочих дней со дня размещения сводного рейтинга на </w:t>
      </w:r>
      <w:r w:rsidR="00D11D3B" w:rsidRPr="001B0FE1">
        <w:rPr>
          <w:rFonts w:ascii="Times New Roman" w:hAnsi="Times New Roman" w:cs="Times New Roman"/>
          <w:sz w:val="24"/>
          <w:szCs w:val="24"/>
        </w:rPr>
        <w:t>странице финансового управления на официальном сайте администрации Арсеньевского городского округа.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 w:rsidP="008E6D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63F9" w:rsidRPr="001B0FE1">
        <w:rPr>
          <w:rFonts w:ascii="Times New Roman" w:hAnsi="Times New Roman" w:cs="Times New Roman"/>
          <w:sz w:val="24"/>
          <w:szCs w:val="24"/>
        </w:rPr>
        <w:t>№</w:t>
      </w:r>
      <w:r w:rsidRPr="001B0F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 Порядку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проведения мониторинга</w:t>
      </w:r>
      <w:r w:rsidR="002463F9" w:rsidRPr="001B0FE1">
        <w:rPr>
          <w:rFonts w:ascii="Times New Roman" w:hAnsi="Times New Roman" w:cs="Times New Roman"/>
          <w:sz w:val="24"/>
          <w:szCs w:val="24"/>
        </w:rPr>
        <w:t xml:space="preserve"> качества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финансового</w:t>
      </w:r>
      <w:r w:rsidR="002463F9" w:rsidRPr="001B0FE1">
        <w:rPr>
          <w:rFonts w:ascii="Times New Roman" w:hAnsi="Times New Roman" w:cs="Times New Roman"/>
          <w:sz w:val="24"/>
          <w:szCs w:val="24"/>
        </w:rPr>
        <w:t xml:space="preserve"> менеджмента,</w:t>
      </w:r>
    </w:p>
    <w:p w:rsidR="002463F9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осуществляемого</w:t>
      </w:r>
      <w:r w:rsidR="002463F9" w:rsidRPr="001B0FE1">
        <w:rPr>
          <w:rFonts w:ascii="Times New Roman" w:hAnsi="Times New Roman" w:cs="Times New Roman"/>
          <w:sz w:val="24"/>
          <w:szCs w:val="24"/>
        </w:rPr>
        <w:t xml:space="preserve"> главными</w:t>
      </w:r>
    </w:p>
    <w:p w:rsidR="002463F9" w:rsidRPr="001B0FE1" w:rsidRDefault="002463F9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распорядителями средств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бюджета</w:t>
      </w:r>
      <w:r w:rsidR="002463F9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>,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доходов бюджета</w:t>
      </w:r>
      <w:r w:rsidR="002463F9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60B3E" w:rsidRPr="001B0FE1" w:rsidRDefault="00B60B3E" w:rsidP="008E6D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от 15.0</w:t>
      </w:r>
      <w:r w:rsidR="002463F9" w:rsidRPr="001B0FE1">
        <w:rPr>
          <w:rFonts w:ascii="Times New Roman" w:hAnsi="Times New Roman" w:cs="Times New Roman"/>
          <w:sz w:val="24"/>
          <w:szCs w:val="24"/>
        </w:rPr>
        <w:t>2</w:t>
      </w:r>
      <w:r w:rsidRPr="001B0FE1">
        <w:rPr>
          <w:rFonts w:ascii="Times New Roman" w:hAnsi="Times New Roman" w:cs="Times New Roman"/>
          <w:sz w:val="24"/>
          <w:szCs w:val="24"/>
        </w:rPr>
        <w:t>.202</w:t>
      </w:r>
      <w:r w:rsidR="002463F9" w:rsidRPr="001B0FE1">
        <w:rPr>
          <w:rFonts w:ascii="Times New Roman" w:hAnsi="Times New Roman" w:cs="Times New Roman"/>
          <w:sz w:val="24"/>
          <w:szCs w:val="24"/>
        </w:rPr>
        <w:t>2</w:t>
      </w:r>
      <w:r w:rsidRPr="001B0FE1">
        <w:rPr>
          <w:rFonts w:ascii="Times New Roman" w:hAnsi="Times New Roman" w:cs="Times New Roman"/>
          <w:sz w:val="24"/>
          <w:szCs w:val="24"/>
        </w:rPr>
        <w:t xml:space="preserve"> N </w:t>
      </w:r>
      <w:r w:rsidR="002463F9" w:rsidRPr="001B0FE1">
        <w:rPr>
          <w:rFonts w:ascii="Times New Roman" w:hAnsi="Times New Roman" w:cs="Times New Roman"/>
          <w:sz w:val="24"/>
          <w:szCs w:val="24"/>
        </w:rPr>
        <w:t>26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Форма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1B0FE1">
        <w:rPr>
          <w:rFonts w:ascii="Times New Roman" w:hAnsi="Times New Roman" w:cs="Times New Roman"/>
          <w:sz w:val="24"/>
          <w:szCs w:val="24"/>
        </w:rPr>
        <w:t>ПЕРЕЧЕНЬ ПОКАЗАТЕЛЕЙ</w:t>
      </w: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</w:t>
      </w:r>
    </w:p>
    <w:p w:rsidR="00B60B3E" w:rsidRPr="001B0FE1" w:rsidRDefault="00B60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 БЮДЖЕТА</w:t>
      </w:r>
      <w:r w:rsidR="00FB6CAF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>, ГЛАВНЫМИ</w:t>
      </w:r>
    </w:p>
    <w:p w:rsidR="00B60B3E" w:rsidRPr="001B0FE1" w:rsidRDefault="00B60B3E" w:rsidP="00A717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АДМИНИСТРАТОРАМИ ДОХОДОВ БЮДЖЕТА</w:t>
      </w:r>
      <w:r w:rsidR="00FB6CAF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rPr>
          <w:rFonts w:ascii="Times New Roman" w:hAnsi="Times New Roman" w:cs="Times New Roman"/>
          <w:sz w:val="24"/>
          <w:szCs w:val="24"/>
        </w:rPr>
        <w:sectPr w:rsidR="00B60B3E" w:rsidRPr="001B0FE1" w:rsidSect="008E6D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2330"/>
        <w:gridCol w:w="567"/>
        <w:gridCol w:w="709"/>
        <w:gridCol w:w="3718"/>
        <w:gridCol w:w="1668"/>
      </w:tblGrid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lastRenderedPageBreak/>
              <w:t>Направление/показатель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Расчет показателя (Р)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Материалы и сведения для проведения оценки качества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Целевой ориентир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0FE1">
              <w:rPr>
                <w:rFonts w:ascii="Times New Roman" w:hAnsi="Times New Roman" w:cs="Times New Roman"/>
                <w:sz w:val="20"/>
              </w:rPr>
              <w:t>Ответственный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0B3E" w:rsidRPr="001B0FE1" w:rsidTr="00EC1665">
        <w:tc>
          <w:tcPr>
            <w:tcW w:w="8851" w:type="dxa"/>
            <w:gridSpan w:val="3"/>
          </w:tcPr>
          <w:p w:rsidR="00B60B3E" w:rsidRPr="001B0FE1" w:rsidRDefault="00B60B3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1. Оценка качества планирования бюджета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5E4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фактического поступления по налоговым и неналоговым доходам от представленных главным администратором доходов бюджета (далее - главный администратор) к проекту бюджета </w:t>
            </w:r>
            <w:r w:rsidR="005E4E82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P1 = 100 x (1 -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P1 = 100 x (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- 1),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налоговых и неналоговых доходов, администрируемых главным администратором в отчетном финансовом году;</w:t>
            </w:r>
          </w:p>
          <w:p w:rsidR="00B60B3E" w:rsidRPr="001B0FE1" w:rsidRDefault="00B60B3E" w:rsidP="005E4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объемы доходов, представленные главным администратором к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проекта  бюджета </w:t>
            </w:r>
            <w:r w:rsidR="005E4E82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отчет об исполнении  бюджета по доходам за отчетный финансовый год в разрезе главных администраторов доходов бюджета</w:t>
            </w:r>
            <w:r w:rsidR="00355342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B3E" w:rsidRPr="001B0FE1" w:rsidRDefault="00B60B3E" w:rsidP="003553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проект бюджета на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не превышающее 5%</w:t>
            </w:r>
          </w:p>
        </w:tc>
        <w:tc>
          <w:tcPr>
            <w:tcW w:w="1668" w:type="dxa"/>
          </w:tcPr>
          <w:p w:rsidR="00B60B3E" w:rsidRPr="001B0FE1" w:rsidRDefault="00B60B3E" w:rsidP="0004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479D4" w:rsidRPr="001B0FE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 25%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20,1% =&lt; 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15,1% =&lt; 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10,1% =&lt; 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15%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5,1% =&lt; 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10%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 &lt;= 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8D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изменений, внесенных в бюджетную роспись главного распорядителя средств бюджета</w:t>
            </w:r>
            <w:r w:rsidR="00200BFA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главный распорядитель) (за исключением случаев безвозмездных поступлений средств </w:t>
            </w:r>
            <w:r w:rsidR="00200BFA" w:rsidRPr="001B0FE1"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сверх объемов, утвержденных законом о бюджете за отчетный финансовый год, выделения средств из резервных фондов</w:t>
            </w:r>
            <w:r w:rsidR="00200BFA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бюджетную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 Российской Федерации)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P2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Кизм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 w:rsidP="008D7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Кизм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изменений, внесенных в бюджетную роспись главного распорядителя (за исключением случаев безвозмездных поступлений сре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8D70E4" w:rsidRPr="001B0F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8D70E4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аевого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бюджета сверх объемов</w:t>
            </w:r>
            <w:r w:rsidR="008D70E4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законом 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за отчетный финансовый год, выделения средств из резервных фондов, внесения изменений в бюджетную классификацию Российской Федерации)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Уведомления о внесении изменений в бюджетную роспись (с указанием N, даты)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Отсутствие изменений бюджетной росписи главного распорядителя в отчетном финансовом году</w:t>
            </w:r>
          </w:p>
        </w:tc>
        <w:tc>
          <w:tcPr>
            <w:tcW w:w="1668" w:type="dxa"/>
          </w:tcPr>
          <w:p w:rsidR="00B60B3E" w:rsidRPr="001B0FE1" w:rsidRDefault="006D5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&gt;= 6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2B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Р3 Размещение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 на оказание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 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на официальном сайте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Р3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A x 100%,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заданий, размещенных на официальном сайте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в сети "Интернет";</w:t>
            </w:r>
          </w:p>
          <w:p w:rsidR="00B60B3E" w:rsidRPr="001B0FE1" w:rsidRDefault="00B60B3E" w:rsidP="002B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A - количество учреждений, которым доведено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330" w:type="dxa"/>
          </w:tcPr>
          <w:p w:rsidR="00B60B3E" w:rsidRPr="001B0FE1" w:rsidRDefault="00B60B3E" w:rsidP="002B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2B0EF0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2B0EF0" w:rsidP="002B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100% утвержденных муниципальных </w:t>
            </w:r>
            <w:r w:rsidR="00B60B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668" w:type="dxa"/>
          </w:tcPr>
          <w:p w:rsidR="00B60B3E" w:rsidRPr="001B0FE1" w:rsidRDefault="002B0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Р3 =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Р3 &lt;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r w:rsidR="00BB07A4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оказание </w:t>
            </w:r>
            <w:r w:rsidR="00BB07A4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BB07A4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услуг (выполнение работ),</w:t>
            </w:r>
          </w:p>
          <w:p w:rsidR="00B60B3E" w:rsidRPr="001B0FE1" w:rsidRDefault="00B60B3E" w:rsidP="00A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планов финансово-хозяйственной деятельности, показателей бюджетной сметы </w:t>
            </w:r>
            <w:proofErr w:type="spellStart"/>
            <w:r w:rsidR="00AD2B73" w:rsidRPr="001B0FE1">
              <w:rPr>
                <w:rFonts w:ascii="Times New Roman" w:hAnsi="Times New Roman" w:cs="Times New Roman"/>
                <w:sz w:val="24"/>
                <w:szCs w:val="24"/>
              </w:rPr>
              <w:t>казеных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на официальном сайте по размещению информации о государственных (муниципальных) учреждениях www.bus.gov.ru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1 в случае размещения информации всеми </w:t>
            </w:r>
            <w:r w:rsidR="00AD2B7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учреждениями в полном объеме;</w:t>
            </w:r>
          </w:p>
          <w:p w:rsidR="00B60B3E" w:rsidRPr="001B0FE1" w:rsidRDefault="00B60B3E" w:rsidP="00A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0 в случае отсутствия информации хотя бы у одного учреждения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по размещению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государственных (муниципальных) учреждениях www.bus.gov.ru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Целевым является значение показателя 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не равное 0</w:t>
            </w:r>
          </w:p>
        </w:tc>
        <w:tc>
          <w:tcPr>
            <w:tcW w:w="1668" w:type="dxa"/>
          </w:tcPr>
          <w:p w:rsidR="00B60B3E" w:rsidRPr="001B0FE1" w:rsidRDefault="00AD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540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Р5 Удельный вес бюджетных ассигнований на оказание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(выполнение работ)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в соответствии с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Р5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 x 100%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бюджетных ассиг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>нований на оказание 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оказываемых подведомственными главному распорядителю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 в соответствии с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заданиями;</w:t>
            </w:r>
          </w:p>
          <w:p w:rsidR="00B60B3E" w:rsidRPr="001B0FE1" w:rsidRDefault="00B60B3E" w:rsidP="00540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общая сумма бюджетных ассигнований на обеспечение деятельности (оказание услуг, выполнение работ)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учреждений, предусмотренная главному распорядителю бюджетной росписью на отчетный финансовый год, с учетом внесенных в нее изменений по состоянию на конец отчетного периода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предоставляется главным распорядителем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540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решение главных распорядителей средств бюджета о применении </w:t>
            </w:r>
            <w:r w:rsidR="00540F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в отношении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</w:p>
        </w:tc>
        <w:tc>
          <w:tcPr>
            <w:tcW w:w="1668" w:type="dxa"/>
          </w:tcPr>
          <w:p w:rsidR="00B60B3E" w:rsidRPr="001B0FE1" w:rsidRDefault="00540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Р5 &gt;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Р5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E5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правового акта органа исполнительной власти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предусматривающего утверждение значений нормативных затрат на оказание услуг, расходов на выполнение работ в целях финансового обеспечения выполнения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органа исполнительной власти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 предусматривающего утверждение: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1. Значений нормативных затрат на оказание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услуг, включая: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а) значение базового норматива затрат общей суммой с выделением суммы затрат на оплату труда с начислениями на выплаты по оплате труда работников, непосредственно связанных с оказанием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суммы затрат на коммунальные услуги и содержание недвижимого имуществ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>а, необходимого для выполнения муниципального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б) значения территориальных корректирующих коэффициентов;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в) значения отраслевых корректирующих коэффициентов;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2. Расходов на выполнение работ;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3. Затрат на уплату налогов, в качестве объекта налогообложения по которым признается имущество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учреждений;</w:t>
            </w:r>
          </w:p>
          <w:p w:rsidR="00B60B3E" w:rsidRPr="001B0FE1" w:rsidRDefault="00B60B3E" w:rsidP="00E5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4. Нормативных затрат на содержание не используемого для выполнения </w:t>
            </w:r>
            <w:r w:rsidR="00E5513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 имущества бюджетного или автономного учреждения</w:t>
            </w:r>
          </w:p>
        </w:tc>
        <w:tc>
          <w:tcPr>
            <w:tcW w:w="2330" w:type="dxa"/>
          </w:tcPr>
          <w:p w:rsidR="00B60B3E" w:rsidRPr="001B0FE1" w:rsidRDefault="00B60B3E" w:rsidP="0021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главного распорядителя средств бюджета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21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</w:t>
            </w:r>
            <w:r w:rsidR="002139E6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а также его соответствие указанным требованиям</w:t>
            </w:r>
          </w:p>
        </w:tc>
        <w:tc>
          <w:tcPr>
            <w:tcW w:w="1668" w:type="dxa"/>
          </w:tcPr>
          <w:p w:rsidR="00B60B3E" w:rsidRPr="001B0FE1" w:rsidRDefault="0021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правовой акт имеется и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правовой акт отсутствует либо имеется, но не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C17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правового акта органа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C17977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предусматривающего сведения о значениях натуральных норм, используемых для определения базового норматива затрат на оказание </w:t>
            </w:r>
            <w:r w:rsidR="00C17977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685" w:type="dxa"/>
          </w:tcPr>
          <w:p w:rsidR="00B60B3E" w:rsidRPr="001B0FE1" w:rsidRDefault="00B60B3E" w:rsidP="00841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правового акта органа исполнительной власти </w:t>
            </w:r>
            <w:r w:rsidR="00C17977"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предусматривающего сведения о значениях натуральных норм, выраженных в натуральных показателях, определенных для каждой </w:t>
            </w:r>
            <w:r w:rsidR="00C17977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включенной в ведомственный перечень услуг, используемых для определения базового норматива затрат на оказание </w:t>
            </w:r>
            <w:r w:rsidR="00C17977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330" w:type="dxa"/>
          </w:tcPr>
          <w:p w:rsidR="00B60B3E" w:rsidRPr="001B0FE1" w:rsidRDefault="00B60B3E" w:rsidP="00A90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акт главного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средств бюджета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A90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главного распорядителя средств бюджета, 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его соответствие указанным требованиям</w:t>
            </w:r>
          </w:p>
        </w:tc>
        <w:tc>
          <w:tcPr>
            <w:tcW w:w="1668" w:type="dxa"/>
          </w:tcPr>
          <w:p w:rsidR="00B60B3E" w:rsidRPr="001B0FE1" w:rsidRDefault="00A906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правовой акт имеется и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правовой акт отсутствует либо имеется, но не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8851" w:type="dxa"/>
            <w:gridSpan w:val="3"/>
          </w:tcPr>
          <w:p w:rsidR="00B60B3E" w:rsidRPr="001B0FE1" w:rsidRDefault="00B60B3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2. Оценка результатов исполнения бюджета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E13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Р8 Уровень исполнения главным распорядителем бюджета </w:t>
            </w:r>
            <w:r w:rsidR="00E132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(за исключением </w:t>
            </w:r>
            <w:r w:rsidR="00E132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r w:rsidR="00E1323E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резервных фондов, либо иным образом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зарезервированных в расходной части бюджета)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Р8 = 100% x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расходы, произведенные главным распорядителем в отчетном финансовом году,</w:t>
            </w:r>
          </w:p>
          <w:p w:rsidR="00B60B3E" w:rsidRPr="001B0FE1" w:rsidRDefault="00B60B3E" w:rsidP="00E13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плановые расходы главного распорядителя в соответствии с утвержденными бюджетными ассигнованиями за отчетный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(за исключением </w:t>
            </w:r>
            <w:r w:rsidR="00E132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</w:t>
            </w:r>
            <w:r w:rsidR="00E1323E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округа,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резервных фондов, либо иным образом зарезервированных в расходной части бюджета)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отчет 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уровень исполнения расходов не менее 95%</w:t>
            </w:r>
          </w:p>
        </w:tc>
        <w:tc>
          <w:tcPr>
            <w:tcW w:w="1668" w:type="dxa"/>
          </w:tcPr>
          <w:p w:rsidR="00B60B3E" w:rsidRPr="001B0FE1" w:rsidRDefault="00E13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Р8 &gt;= 95%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90% =&lt; Р8 &lt; 95%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87% =&lt; Р8 &lt; 90%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85% =&lt; Р8 &lt; 87%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80% =&lt; Р8 &lt; 85%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Р8 &lt; 80%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blPrEx>
          <w:tblBorders>
            <w:insideH w:val="nil"/>
          </w:tblBorders>
        </w:tblPrEx>
        <w:tc>
          <w:tcPr>
            <w:tcW w:w="2836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Доля неосвоенных бюджетных средств на лицевых счетах (главного распорядителя (распорядителя) бюджетных средств, получателя бюджетных средств и для учета операций по переданным полномочиям получателя бюджетных средств) по состоянию на первое апреля, первое июля, первое октября, первое декабря отчетного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3685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неосвоенных бюджетных средств на лицевых счетах (главного распорядителя (распорядителя) бюджетных средств, получателя бюджетных средств и для учета операций по переданным полномочиям получателя) по состоянию на первое апреля отчетного финансового года;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фактического финансирования главного распорядителя за первый квартал;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Оj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Фj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неосвоенных бюджетных средств на лицевых счетах (главного распорядителя (распорядителя) бюджетных средств, получателя бюджетных средств и для учета операций по переданным полномочиям получателя) по состоянию на первое июля отчетного финансового года;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фактического финансирования главного распорядителя за второй квартал</w:t>
            </w:r>
          </w:p>
        </w:tc>
        <w:tc>
          <w:tcPr>
            <w:tcW w:w="2330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предоставляется главным распорядителем</w:t>
            </w:r>
          </w:p>
        </w:tc>
        <w:tc>
          <w:tcPr>
            <w:tcW w:w="567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  <w:tcBorders>
              <w:bottom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значение показателя, не превышающее или равное 2%</w:t>
            </w:r>
          </w:p>
        </w:tc>
        <w:tc>
          <w:tcPr>
            <w:tcW w:w="1668" w:type="dxa"/>
            <w:tcBorders>
              <w:bottom w:val="nil"/>
            </w:tcBorders>
          </w:tcPr>
          <w:p w:rsidR="0008651E" w:rsidRPr="001B0FE1" w:rsidRDefault="0008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  <w:p w:rsidR="00B60B3E" w:rsidRPr="001B0FE1" w:rsidRDefault="0008651E" w:rsidP="00086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Операционный о</w:t>
            </w:r>
            <w:r w:rsidR="00B60B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</w:p>
        </w:tc>
      </w:tr>
      <w:tr w:rsidR="00B60B3E" w:rsidRPr="001B0FE1" w:rsidTr="00EC1665">
        <w:tblPrEx>
          <w:tblBorders>
            <w:insideH w:val="nil"/>
          </w:tblBorders>
        </w:tblPrEx>
        <w:tc>
          <w:tcPr>
            <w:tcW w:w="2836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Фk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неосвоенных бюджетных средств на лицевых счетах (главного распорядителя (распорядителя) бюджетных средств,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 для учета операций по переданным полномочиям получателя) по состоянию на первое октября отчетного финансового года;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фактического финансирования главного распорядителя за третий квартал;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Оl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Фl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неиспользованных бюджетных средств на лицевых счетах (главного распорядителя (распорядителя) бюджетных средств,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 для учета операций по переданным полномочиям получателя) по состоянию на первое декабря отчетного финансового года;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фактического финансирования главного распорядителя за октябрь - ноябрь месяцы отчетного финансового года</w:t>
            </w:r>
          </w:p>
        </w:tc>
        <w:tc>
          <w:tcPr>
            <w:tcW w:w="2330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2% в 4 отчетных периодах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2% в 3 отчетных периодах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2% в 2 отчетных периодах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&lt;= 2% в одном отчетном периоде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 2%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Р10 Доля неосвоенных бюджетных средств на лицевых счетах (главного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(распорядителя) бюджетных средств,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 для учета операций по переданным полномочиям получателя) при завершении финансовых операций в отчетном финансовом году от объема фактического финансирования главного распорядителя за отчетный финансовый год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Р10 = 100 x (В / Ф), 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В - объем неосвоенных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 на счетах (главного распорядителя (распорядителя) бюджетных средств,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 для учета операций по переданным полномочиям получателя) при завершении финансовых операций в отчетном финансовом году (за исключением средств резервного фонда);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 - объем фактического финансирования главного распорядителя за отчетный финансовый год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предоставляется главным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распорядителем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значение показателя, не превышающее 2%</w:t>
            </w:r>
          </w:p>
        </w:tc>
        <w:tc>
          <w:tcPr>
            <w:tcW w:w="1668" w:type="dxa"/>
          </w:tcPr>
          <w:p w:rsidR="00D62D41" w:rsidRPr="001B0FE1" w:rsidRDefault="00D62D41" w:rsidP="00D62D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  <w:r w:rsidR="00C42B62"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3E" w:rsidRPr="001B0FE1" w:rsidRDefault="00C42B62" w:rsidP="00C4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Платежно-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62D41" w:rsidRPr="001B0FE1">
              <w:rPr>
                <w:rFonts w:ascii="Times New Roman" w:hAnsi="Times New Roman" w:cs="Times New Roman"/>
                <w:sz w:val="24"/>
                <w:szCs w:val="24"/>
              </w:rPr>
              <w:t>перационный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Р10 &gt; 2%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Р10 &lt;= 2%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Р11 Равномерность осуществления кассовых расходов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Р11 = 100 x (Ркис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), 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в IV квартале отчетного финансового года;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расходы, произведенные главным распорядителем в отчетном финансовом году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Отчет за 9 месяцев отчетного финансового года и годовой отчет 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значение показателя, не превышающее 30%</w:t>
            </w:r>
          </w:p>
        </w:tc>
        <w:tc>
          <w:tcPr>
            <w:tcW w:w="1668" w:type="dxa"/>
          </w:tcPr>
          <w:p w:rsidR="00B60B3E" w:rsidRPr="001B0FE1" w:rsidRDefault="00291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  <w:r w:rsidR="00C5219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бюджета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Р11 &lt;= 30%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30% &lt; Р11 &lt;= 35%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35% &lt; Р11 &lt;= 40%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40% &lt; Р11 &lt;= 45%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45% &lt; Р11 &lt;= 50%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Р11 &gt; 50%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E1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Р12 Наличие порядка составления, утверждения и ведения бюджетных смет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главному распорядителю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главного распорядителя, предусматривающего: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1) процедуры составления, ведения и утверждения бюджетных смет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ему; 2) процедуры составления и представления расчетов (обоснований) к бюджетным сметам подведомственных ему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казенных учреждений;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3) порядок ведения бюджетных смет;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4) процедуры составления и представления проектов бюджетных смет</w:t>
            </w:r>
          </w:p>
        </w:tc>
        <w:tc>
          <w:tcPr>
            <w:tcW w:w="2330" w:type="dxa"/>
          </w:tcPr>
          <w:p w:rsidR="00B60B3E" w:rsidRPr="001B0FE1" w:rsidRDefault="00B60B3E" w:rsidP="00E1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главного распорядителя о порядке составления, утверждения и ведения бюджетных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смет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ему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E1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главного распорядителя о порядке составления, утверждения и ведения бюджетных смет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888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ему </w:t>
            </w:r>
            <w:r w:rsidR="00E10B1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казенных учреждений, а также его соответствие вышеуказанным требованиям</w:t>
            </w:r>
          </w:p>
        </w:tc>
        <w:tc>
          <w:tcPr>
            <w:tcW w:w="1668" w:type="dxa"/>
          </w:tcPr>
          <w:p w:rsidR="00B60B3E" w:rsidRPr="001B0FE1" w:rsidRDefault="00E10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если правовой акт имеется и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правовой акт отсутствует, либо имеется, но не соответствует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9D2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Р13 Наличие просроченной дебиторской задолженности главного распорядителя с учетом данной задолженности подведомственных ему </w:t>
            </w:r>
            <w:r w:rsidR="009D2DF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Р13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Дтн</w:t>
            </w:r>
            <w:proofErr w:type="spellEnd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 w:rsidP="009D2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Дтн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дебиторской задолженности главного распорядителя с учетом данной задолженности подведомственных ему </w:t>
            </w:r>
            <w:r w:rsidR="009D2DF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на 1 января года, следующего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Сводная бюджетная, отчетность главных распорядителей, бухгалтерская отчетность подведомственных учреждений 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Р13, равное 0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Р13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Р13 &gt;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621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Р14 Наличие просроченной кредиторской задолженности главного распорядителя с учетом данной задолженности подведомственных ему </w:t>
            </w:r>
            <w:r w:rsidR="00621625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Р14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 w:rsidP="00621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просроченной кредиторской задолженности главного распорядителя, с учетом данной задолженности подведомственных ему </w:t>
            </w:r>
            <w:r w:rsidR="00621625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на 01 января года, следующего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Сводная бюджетная, отчетность главных распорядителей, бухгалтерская отчетность подведомственных учреждений 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Р14, равное 0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Р14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Р14 &gt;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8851" w:type="dxa"/>
            <w:gridSpan w:val="3"/>
          </w:tcPr>
          <w:p w:rsidR="00B60B3E" w:rsidRPr="001B0FE1" w:rsidRDefault="00B60B3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Оценка состояния учета и отчетности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E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Р15 Соблюдение главным распорядителем (администратором) сроков и полноты представления в </w:t>
            </w:r>
            <w:r w:rsidR="00EB04AA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форм бюджетной, бухгалтерской отчетности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Р15 = 1 - А / 12,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 w:rsidP="00EB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 - количество месяцев в отчетном финансовом году, за которые формы бюджетной, бухгалтерской отчетности представлены в </w:t>
            </w:r>
            <w:r w:rsidR="00EB04AA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позже установленного срока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Р15, равное 1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Р15 =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Р15 &lt;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270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Р16 Качество сводной бюджетной, бухгалтерской отчетности, предоставленной в </w:t>
            </w:r>
            <w:r w:rsidR="00270F5B" w:rsidRPr="001B0FE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Р16 = 1 - А / 12,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А - количество обращений о необходимости внесения корректировок (исправлений) в представленную бюджетную (бухгалтерскую) отчетность в отчетном финансовом году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Наличие обращений о необходимости внесения исправлений в представленную бюджетную (бухгалтерскую) отчетность, повлекших корректировку 3-х и более отчетных форм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Р16, равное 1</w:t>
            </w: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по исполнению бюджета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Р16 =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Р16 &lt;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8851" w:type="dxa"/>
            <w:gridSpan w:val="3"/>
          </w:tcPr>
          <w:p w:rsidR="00B60B3E" w:rsidRPr="001B0FE1" w:rsidRDefault="00B60B3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Оценка организации контроля</w:t>
            </w:r>
          </w:p>
        </w:tc>
        <w:tc>
          <w:tcPr>
            <w:tcW w:w="1276" w:type="dxa"/>
            <w:gridSpan w:val="2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D927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Р17 Проведение проверок в подведомственных </w:t>
            </w:r>
            <w:r w:rsidR="00D927F2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 вопросу целевого использования бюджетных средств в отчетном финансовом году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Р17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D927F2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учреждений, проверенных главным распорядителем в отчетном финансовом году;</w:t>
            </w:r>
          </w:p>
          <w:p w:rsidR="00B60B3E" w:rsidRPr="001B0FE1" w:rsidRDefault="00B60B3E" w:rsidP="00C4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 - общее количество </w:t>
            </w:r>
            <w:r w:rsidR="00C42B62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главному распорядителю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Информация главного распорядителя, копии справок о проведенных проверках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C4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главным распорядителем проверок в не менее чем в 30% подведомственных </w:t>
            </w:r>
            <w:r w:rsidR="00C42B62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в год</w:t>
            </w:r>
          </w:p>
        </w:tc>
        <w:tc>
          <w:tcPr>
            <w:tcW w:w="1668" w:type="dxa"/>
          </w:tcPr>
          <w:p w:rsidR="00B60B3E" w:rsidRPr="001B0FE1" w:rsidRDefault="00C42B62" w:rsidP="00C4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Платежно-операционный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Р17 = 0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 &lt; Р17 &lt; 30%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Р17 &gt; 30%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Р18 Осуществление главным распорядителем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подведомственными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заданий на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Р18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подведомственных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проверенных главным распорядителем в отчетном финансовом году по вопросу исполнения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B60B3E" w:rsidRPr="001B0FE1" w:rsidRDefault="00B60B3E" w:rsidP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 - общее количество подведомственных главному распорядителю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получивших субсидии на исполнение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главного распорядителя, копии справок о проведенных проверках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проверками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учивших субсидии на исполнение 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 в отчетном финансовом году</w:t>
            </w:r>
          </w:p>
        </w:tc>
        <w:tc>
          <w:tcPr>
            <w:tcW w:w="1668" w:type="dxa"/>
          </w:tcPr>
          <w:p w:rsidR="00B60B3E" w:rsidRPr="001B0FE1" w:rsidRDefault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Платежно-операционный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Р18 &lt; 50%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50% =&lt; Р18 &lt; 75%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75% =&lt; Р18 &lt;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Р18 =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9448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Р19 Осуществление главным распорядите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лем мониторинга за исполнением 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соответствии с </w:t>
            </w:r>
            <w:r w:rsidR="00B351F5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Арсеньевского городского округа от </w:t>
            </w:r>
            <w:r w:rsidR="009448CE" w:rsidRPr="001B0F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.10.2015 </w:t>
            </w:r>
            <w:r w:rsidR="009448CE" w:rsidRPr="001B0F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CE" w:rsidRPr="001B0FE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 w:rsidR="00C9266B" w:rsidRPr="001B0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порядке формирования муниципального задания на оказание </w:t>
            </w:r>
            <w:r w:rsidR="00C9266B" w:rsidRPr="00C9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муниципальных услуг (выполнение работ) в отношении муниципальных учреждений и </w:t>
            </w:r>
            <w:r w:rsidR="00C9266B" w:rsidRPr="00C9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финансового обеспечения выполнения муниципального задания»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аналитических записок главного распорядителя о результатах мониторинга за исполнением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 по итогам первого полугодия, 9 месяцев отчетного года, а также за отчетный финансовый год, содержащих: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1) характеристику фактических результатов выполнения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="00684CA8" w:rsidRPr="001B0FE1">
              <w:rPr>
                <w:rFonts w:ascii="Times New Roman" w:hAnsi="Times New Roman" w:cs="Times New Roman"/>
                <w:sz w:val="24"/>
                <w:szCs w:val="24"/>
              </w:rPr>
              <w:t>и финансового обеспечения выполнения муниципальных заданий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2) характеристику факторов, повлиявших на отклонение факт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>ических результатов выполнения 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3) характеристика перспектив выполнения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соответствии с утвержденными объемами 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заданий;</w:t>
            </w:r>
          </w:p>
          <w:p w:rsidR="00B60B3E" w:rsidRPr="001B0FE1" w:rsidRDefault="00B60B3E" w:rsidP="00684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4) перечень и описание мер, принятых по результатам мониторинга за выполнением </w:t>
            </w:r>
            <w:r w:rsidR="00684CA8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 w:rsidR="00684CA8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и бюджетными учреждениями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главного распорядителя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записки по итогам отчетного периода (первого полугодия и 9 месяцев текущего года, а также за отчетный финансовый год) главного распорядителя о результа</w:t>
            </w:r>
            <w:r w:rsidR="008D7703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тах мониторинга за исполнением муниципального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задания, а также ее соответствие вышеуказанным требованиям</w:t>
            </w:r>
          </w:p>
        </w:tc>
        <w:tc>
          <w:tcPr>
            <w:tcW w:w="1668" w:type="dxa"/>
          </w:tcPr>
          <w:p w:rsidR="00B60B3E" w:rsidRPr="001B0FE1" w:rsidRDefault="008D7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если аналитическая записка составлялась по итогам первого полугодия и 9 месяцев текущего финансового года, за отчетный финансовый год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если аналитическая записка отсутствует, либо имеется, но не соответствует вышеуказанным требованиям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267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Р20 Размещение отчета об исполнении </w:t>
            </w:r>
            <w:r w:rsidR="00267335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267335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официальном сайте </w:t>
            </w:r>
            <w:r w:rsidR="00F619E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67335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Р20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/ A x 100%,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ко</w:t>
            </w:r>
            <w:r w:rsidR="00F619E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отчетов об исполнении муниципальными учреждениями 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заданий, размещенных на официальном сайте </w:t>
            </w:r>
            <w:r w:rsidR="00F619E9" w:rsidRPr="001B0FE1">
              <w:rPr>
                <w:rFonts w:ascii="Times New Roman" w:hAnsi="Times New Roman" w:cs="Times New Roman"/>
                <w:sz w:val="24"/>
                <w:szCs w:val="24"/>
              </w:rPr>
              <w:t>администрации 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в сети "Интернет";</w:t>
            </w:r>
          </w:p>
          <w:p w:rsidR="00B60B3E" w:rsidRPr="001B0FE1" w:rsidRDefault="00B60B3E" w:rsidP="00F6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- количество учреждений, которым доведено </w:t>
            </w:r>
            <w:r w:rsidR="00F619E9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главного распорядителя (указывается ссылка на электронный адрес размещения в сети "Интернет")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 w:rsidP="00267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100% отчетов об исполнении </w:t>
            </w:r>
            <w:r w:rsidR="00267335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267335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668" w:type="dxa"/>
          </w:tcPr>
          <w:p w:rsidR="00B60B3E" w:rsidRPr="001B0FE1" w:rsidRDefault="00267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P20 =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P20 &lt; 100%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8851" w:type="dxa"/>
            <w:gridSpan w:val="3"/>
          </w:tcPr>
          <w:p w:rsidR="00B60B3E" w:rsidRPr="001B0FE1" w:rsidRDefault="00B60B3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5. Оценка исполнения судебных актов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841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8776DD"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Сумма, предъявленная и исполненная в отчетном финансовом году по судебным актам и решениям налоговых органов о взыскании налога, сбора, пеней и штрафов, предусматривающим обращение взыскания на средства бюджета </w:t>
            </w:r>
            <w:r w:rsidR="00841888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(главного распорядителя, его подведомственных учреждений и за счет казны </w:t>
            </w:r>
            <w:r w:rsidR="00841888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Р22 = 100% x (</w:t>
            </w:r>
            <w:proofErr w:type="spellStart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Sиск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) / (Е +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предъявленная и исполненная в отчетном финансовом году по судебным актам и решениям налоговых органов о взыскании налога, сбора, пеней и штрафов, предусматривающим обращение взыскания на средства бюджета </w:t>
            </w:r>
            <w:r w:rsidR="00841888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и его подведомственных учреждений;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сумма, предъявленная и исполненная по судебным актам, предусматривающим обращение взыскания за счет казны в отношении соответствующего главного распорядителя в отчетном финансовом году;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Е - кассовое исполнение расходов главного распорядителя и его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 в отчетном финансовом году</w:t>
            </w:r>
          </w:p>
          <w:p w:rsidR="00B60B3E" w:rsidRPr="001B0FE1" w:rsidRDefault="00B60B3E" w:rsidP="008418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- кассовое исполнение расходов за счет казны в отношении соответствующего главного распорядителя в отчетном финансовом году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Судебные акты по обращению взыскания на средства бюджета и решения налоговых органов о взыскании налога, сбора, пеней и штрафов;</w:t>
            </w:r>
          </w:p>
          <w:p w:rsidR="00B60B3E" w:rsidRPr="001B0FE1" w:rsidRDefault="00B60B3E" w:rsidP="00FA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 бюджета </w:t>
            </w:r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Р2</w:t>
            </w:r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меньше или равное 0,5%</w:t>
            </w:r>
          </w:p>
          <w:p w:rsidR="00B60B3E" w:rsidRPr="001B0FE1" w:rsidRDefault="00B60B3E" w:rsidP="00FA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сокращение суммы, предъявленной и исполненной по судебным актам и решениям налоговых органов о взыскании налога, сбора, пеней и штрафов, предусматривающим обращение взыскания на средства бюджета </w:t>
            </w:r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(главного распорядителя, его подведомственных учреждений и за счет казны </w:t>
            </w:r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) в отчетном финансовом году, по отношению к кассовому исполнению расходов главного распорядителя, его подведомственных учреждений и за счет казны </w:t>
            </w:r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FA68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1668" w:type="dxa"/>
          </w:tcPr>
          <w:p w:rsidR="00B60B3E" w:rsidRPr="001B0FE1" w:rsidRDefault="00FA6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Платежно-операционный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 w:rsidP="00CB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CB330F"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 0,5%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CB330F" w:rsidP="00CB3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Р21</w:t>
            </w:r>
            <w:r w:rsidR="00B60B3E" w:rsidRPr="001B0FE1">
              <w:rPr>
                <w:rFonts w:ascii="Times New Roman" w:hAnsi="Times New Roman" w:cs="Times New Roman"/>
                <w:sz w:val="24"/>
                <w:szCs w:val="24"/>
              </w:rPr>
              <w:t>&lt;= 0,5%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 w:rsidP="00050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D310F6"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судебных актов и решений налоговых органов о взыскании налога, сбора, пеней и штрафов, предусматривающих о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бращение взыскания на средства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предъявленных и исполненных в отчетном финансовом году к главному распорядителю и его подведомственным 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учреждениям, а также к казне 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685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8A15B4"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Ксргр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Ксрк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Ксргр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. - количество судебных актов и решений налоговых органов о взыскании налога, сбора, пеней и штрафов, предусматривающих о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бращение взыскания на средства 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, предъявленных к главному распорядителю и его подведомственным учреждениям и исполненных в отчетном финансовом году.</w:t>
            </w:r>
          </w:p>
          <w:p w:rsidR="00B60B3E" w:rsidRPr="001B0FE1" w:rsidRDefault="00B60B3E" w:rsidP="00050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Ксрк</w:t>
            </w:r>
            <w:proofErr w:type="spell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судебных актов, предусматривающих обращение взыскания и исполненных за счет казны 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Информация главного распорядителя, финансового органа</w:t>
            </w: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8A1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Р22</w:t>
            </w:r>
            <w:r w:rsidR="00B60B3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меньше или равное 1.</w:t>
            </w:r>
          </w:p>
          <w:p w:rsidR="00B60B3E" w:rsidRPr="001B0FE1" w:rsidRDefault="00B60B3E" w:rsidP="00050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отсутствие судебных актов и решений налоговых органов о взыскании налога, сбора, пеней и штрафов, предусматривающих обращение взыскания на средства бюджета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предъявленных к главному распорядителю и его подведомственным </w:t>
            </w:r>
            <w:r w:rsidR="000506EE" w:rsidRPr="001B0FE1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</w:t>
            </w:r>
          </w:p>
        </w:tc>
        <w:tc>
          <w:tcPr>
            <w:tcW w:w="1668" w:type="dxa"/>
          </w:tcPr>
          <w:p w:rsidR="00B60B3E" w:rsidRPr="001B0FE1" w:rsidRDefault="000506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Платежно-операционный отдел</w:t>
            </w: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 w:rsidP="008A1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8A15B4"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&gt;=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283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B3E" w:rsidRPr="001B0FE1" w:rsidRDefault="00B60B3E" w:rsidP="008A1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8A15B4"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 &lt; 1</w:t>
            </w:r>
          </w:p>
        </w:tc>
        <w:tc>
          <w:tcPr>
            <w:tcW w:w="2330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0B3E" w:rsidRPr="001B0FE1" w:rsidRDefault="00B60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EC1665">
        <w:tc>
          <w:tcPr>
            <w:tcW w:w="9418" w:type="dxa"/>
            <w:gridSpan w:val="4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Максимальная суммарная оценка качества финансового менеджмента, осуществляемого главным распорядителем (администратором)</w:t>
            </w:r>
          </w:p>
        </w:tc>
        <w:tc>
          <w:tcPr>
            <w:tcW w:w="709" w:type="dxa"/>
          </w:tcPr>
          <w:p w:rsidR="00B60B3E" w:rsidRPr="001B0FE1" w:rsidRDefault="00D310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1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665" w:rsidRPr="001B0FE1" w:rsidRDefault="00EC1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2FEE" w:rsidRPr="001B0FE1">
        <w:rPr>
          <w:rFonts w:ascii="Times New Roman" w:hAnsi="Times New Roman" w:cs="Times New Roman"/>
          <w:sz w:val="24"/>
          <w:szCs w:val="24"/>
        </w:rPr>
        <w:t>№2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 Порядку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проведения мониторинга качества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финансового менеджмента,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осуществляемого главными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распорядителями средств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бюджета городского округа,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доходов бюджета городского округа</w:t>
      </w:r>
    </w:p>
    <w:p w:rsidR="001D2FEE" w:rsidRPr="001B0FE1" w:rsidRDefault="001D2FEE" w:rsidP="001D2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от 15.02.2022 N 26</w:t>
      </w:r>
    </w:p>
    <w:p w:rsidR="00B60B3E" w:rsidRPr="001B0FE1" w:rsidRDefault="00B6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Форма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92"/>
      <w:bookmarkEnd w:id="5"/>
      <w:r w:rsidRPr="001B0FE1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</w:t>
      </w: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</w:t>
      </w:r>
      <w:r w:rsidR="001D2FEE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B0FE1">
        <w:rPr>
          <w:rFonts w:ascii="Times New Roman" w:hAnsi="Times New Roman" w:cs="Times New Roman"/>
          <w:sz w:val="24"/>
          <w:szCs w:val="24"/>
        </w:rPr>
        <w:t>,</w:t>
      </w: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</w:t>
      </w:r>
      <w:r w:rsidR="001D2FEE" w:rsidRPr="001B0F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ЗА 20__ ГОД</w:t>
      </w:r>
    </w:p>
    <w:p w:rsidR="00B60B3E" w:rsidRPr="001B0FE1" w:rsidRDefault="00B60B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(отчетный финансовый)</w:t>
      </w:r>
    </w:p>
    <w:p w:rsidR="00B60B3E" w:rsidRPr="001B0FE1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1984"/>
        <w:gridCol w:w="2126"/>
        <w:gridCol w:w="1843"/>
        <w:gridCol w:w="2552"/>
      </w:tblGrid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(администраторов)</w:t>
            </w: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качества финансового менеджмента R</w:t>
            </w: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Q</w:t>
            </w: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КФМ</w:t>
            </w: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B60B3E" w:rsidRPr="001B0FE1" w:rsidTr="00673BAE">
        <w:tc>
          <w:tcPr>
            <w:tcW w:w="11828" w:type="dxa"/>
            <w:gridSpan w:val="6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3323" w:type="dxa"/>
            <w:gridSpan w:val="2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11828" w:type="dxa"/>
            <w:gridSpan w:val="6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1B0FE1" w:rsidTr="00673BAE">
        <w:tc>
          <w:tcPr>
            <w:tcW w:w="62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9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3E" w:rsidRPr="002E249B" w:rsidTr="00673BAE">
        <w:tc>
          <w:tcPr>
            <w:tcW w:w="3323" w:type="dxa"/>
            <w:gridSpan w:val="2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984" w:type="dxa"/>
          </w:tcPr>
          <w:p w:rsidR="00B60B3E" w:rsidRPr="001B0FE1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B3E" w:rsidRPr="001B0FE1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B60B3E" w:rsidRPr="002E249B" w:rsidRDefault="00B6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B60B3E" w:rsidRPr="002E249B" w:rsidRDefault="00B60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B3E" w:rsidRPr="002E249B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2E249B" w:rsidRDefault="00B60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B3E" w:rsidRPr="002E249B" w:rsidRDefault="00B60B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B60B3E" w:rsidRPr="002E249B" w:rsidSect="00EC166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97" w:rsidRDefault="00BF7397" w:rsidP="00A77362">
      <w:pPr>
        <w:spacing w:after="0" w:line="240" w:lineRule="auto"/>
      </w:pPr>
      <w:r>
        <w:separator/>
      </w:r>
    </w:p>
  </w:endnote>
  <w:endnote w:type="continuationSeparator" w:id="0">
    <w:p w:rsidR="00BF7397" w:rsidRDefault="00BF7397" w:rsidP="00A7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97" w:rsidRDefault="00BF7397" w:rsidP="00A77362">
      <w:pPr>
        <w:spacing w:after="0" w:line="240" w:lineRule="auto"/>
      </w:pPr>
      <w:r>
        <w:separator/>
      </w:r>
    </w:p>
  </w:footnote>
  <w:footnote w:type="continuationSeparator" w:id="0">
    <w:p w:rsidR="00BF7397" w:rsidRDefault="00BF7397" w:rsidP="00A7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E"/>
    <w:rsid w:val="000479D4"/>
    <w:rsid w:val="000506EE"/>
    <w:rsid w:val="0008651E"/>
    <w:rsid w:val="001B0FE1"/>
    <w:rsid w:val="001D2FEE"/>
    <w:rsid w:val="00200BFA"/>
    <w:rsid w:val="002139E6"/>
    <w:rsid w:val="002463F9"/>
    <w:rsid w:val="00267335"/>
    <w:rsid w:val="00270F5B"/>
    <w:rsid w:val="002912A4"/>
    <w:rsid w:val="002A457C"/>
    <w:rsid w:val="002B0EF0"/>
    <w:rsid w:val="002E249B"/>
    <w:rsid w:val="003055B7"/>
    <w:rsid w:val="00313F14"/>
    <w:rsid w:val="00355342"/>
    <w:rsid w:val="003F218B"/>
    <w:rsid w:val="004C05AA"/>
    <w:rsid w:val="00540F3E"/>
    <w:rsid w:val="005E4E82"/>
    <w:rsid w:val="00621625"/>
    <w:rsid w:val="00673BAE"/>
    <w:rsid w:val="00684CA8"/>
    <w:rsid w:val="006934C0"/>
    <w:rsid w:val="006D5635"/>
    <w:rsid w:val="007A68A1"/>
    <w:rsid w:val="008313C2"/>
    <w:rsid w:val="00841888"/>
    <w:rsid w:val="008776DD"/>
    <w:rsid w:val="008A15B4"/>
    <w:rsid w:val="008B0FB7"/>
    <w:rsid w:val="008D70E4"/>
    <w:rsid w:val="008D7703"/>
    <w:rsid w:val="008E1FE4"/>
    <w:rsid w:val="008E6D3B"/>
    <w:rsid w:val="009448CE"/>
    <w:rsid w:val="009C380E"/>
    <w:rsid w:val="009D2DF3"/>
    <w:rsid w:val="00A6676A"/>
    <w:rsid w:val="00A717F6"/>
    <w:rsid w:val="00A77362"/>
    <w:rsid w:val="00A85198"/>
    <w:rsid w:val="00A906DC"/>
    <w:rsid w:val="00AD2B73"/>
    <w:rsid w:val="00AD44AB"/>
    <w:rsid w:val="00AF62F7"/>
    <w:rsid w:val="00B15C58"/>
    <w:rsid w:val="00B351F5"/>
    <w:rsid w:val="00B60B3E"/>
    <w:rsid w:val="00BB07A4"/>
    <w:rsid w:val="00BB7781"/>
    <w:rsid w:val="00BF7397"/>
    <w:rsid w:val="00C11FCC"/>
    <w:rsid w:val="00C17977"/>
    <w:rsid w:val="00C42B62"/>
    <w:rsid w:val="00C52193"/>
    <w:rsid w:val="00C74420"/>
    <w:rsid w:val="00C9266B"/>
    <w:rsid w:val="00CB330F"/>
    <w:rsid w:val="00CE469E"/>
    <w:rsid w:val="00D11D3B"/>
    <w:rsid w:val="00D310F6"/>
    <w:rsid w:val="00D62D41"/>
    <w:rsid w:val="00D927F2"/>
    <w:rsid w:val="00DF0C9F"/>
    <w:rsid w:val="00E10B19"/>
    <w:rsid w:val="00E1323E"/>
    <w:rsid w:val="00E55136"/>
    <w:rsid w:val="00EB04AA"/>
    <w:rsid w:val="00EC1665"/>
    <w:rsid w:val="00F4762D"/>
    <w:rsid w:val="00F619E9"/>
    <w:rsid w:val="00FA683E"/>
    <w:rsid w:val="00FB6CAF"/>
    <w:rsid w:val="00FF55C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62"/>
  </w:style>
  <w:style w:type="paragraph" w:styleId="a5">
    <w:name w:val="footer"/>
    <w:basedOn w:val="a"/>
    <w:link w:val="a6"/>
    <w:uiPriority w:val="99"/>
    <w:unhideWhenUsed/>
    <w:rsid w:val="00A7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62"/>
  </w:style>
  <w:style w:type="paragraph" w:styleId="a5">
    <w:name w:val="footer"/>
    <w:basedOn w:val="a"/>
    <w:link w:val="a6"/>
    <w:uiPriority w:val="99"/>
    <w:unhideWhenUsed/>
    <w:rsid w:val="00A7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5FA4-E97A-4233-A8C7-766FD8E7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26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Галина Михайловна</dc:creator>
  <cp:lastModifiedBy>Шитова Галина Михайловна</cp:lastModifiedBy>
  <cp:revision>75</cp:revision>
  <dcterms:created xsi:type="dcterms:W3CDTF">2022-02-15T07:12:00Z</dcterms:created>
  <dcterms:modified xsi:type="dcterms:W3CDTF">2022-02-17T01:56:00Z</dcterms:modified>
</cp:coreProperties>
</file>