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980" w:rsidRPr="00484271" w:rsidRDefault="00FC5980" w:rsidP="00FC5980">
      <w:pPr>
        <w:ind w:firstLine="709"/>
        <w:jc w:val="both"/>
        <w:rPr>
          <w:b/>
          <w:bCs/>
          <w:sz w:val="26"/>
          <w:szCs w:val="26"/>
        </w:rPr>
      </w:pPr>
      <w:r w:rsidRPr="00484271">
        <w:rPr>
          <w:b/>
          <w:bCs/>
          <w:sz w:val="26"/>
          <w:szCs w:val="26"/>
        </w:rPr>
        <w:t>Минимальные и максимальные допустимые параметры разрешенного строительства объект</w:t>
      </w:r>
      <w:r>
        <w:rPr>
          <w:b/>
          <w:bCs/>
          <w:sz w:val="26"/>
          <w:szCs w:val="26"/>
        </w:rPr>
        <w:t>а</w:t>
      </w:r>
      <w:r w:rsidRPr="00484271">
        <w:rPr>
          <w:b/>
          <w:bCs/>
          <w:sz w:val="26"/>
          <w:szCs w:val="26"/>
        </w:rPr>
        <w:t xml:space="preserve"> капитального строительства по лот</w:t>
      </w:r>
      <w:r>
        <w:rPr>
          <w:b/>
          <w:bCs/>
          <w:sz w:val="26"/>
          <w:szCs w:val="26"/>
        </w:rPr>
        <w:t>у</w:t>
      </w:r>
      <w:r w:rsidRPr="00484271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1</w:t>
      </w:r>
      <w:r w:rsidRPr="00484271">
        <w:rPr>
          <w:b/>
          <w:bCs/>
          <w:sz w:val="26"/>
          <w:szCs w:val="26"/>
        </w:rPr>
        <w:t>.</w:t>
      </w:r>
    </w:p>
    <w:p w:rsidR="00FC5980" w:rsidRPr="00E3768A" w:rsidRDefault="00FC5980" w:rsidP="00FC598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Pr="00E3768A">
        <w:rPr>
          <w:bCs/>
          <w:sz w:val="26"/>
          <w:szCs w:val="26"/>
        </w:rPr>
        <w:t>Предельные (минимальные и максимальные) размеры земельных участков и предельные параметры разрешенного строительства, реконструкции объектов капитального строительства определяются в соответствии с санитарными правилами и нормами, нормативно-технической документацией, региональными и местными нормативами градостроительного проектирования, проектом планировки.</w:t>
      </w:r>
    </w:p>
    <w:p w:rsidR="00FC5980" w:rsidRPr="00E3768A" w:rsidRDefault="00FC5980" w:rsidP="00FC598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E3768A">
        <w:rPr>
          <w:bCs/>
          <w:sz w:val="26"/>
          <w:szCs w:val="26"/>
        </w:rPr>
        <w:t xml:space="preserve"> Участки санитарно-защитных зон предприятий, не включенные в состав территории предприятий и могут быть предоставлены для размещения объектов, строительство которых допускается на территории этих зон.</w:t>
      </w:r>
    </w:p>
    <w:p w:rsidR="00FC5980" w:rsidRDefault="00FC5980" w:rsidP="00FC598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Pr="00E3768A">
        <w:rPr>
          <w:bCs/>
          <w:sz w:val="26"/>
          <w:szCs w:val="26"/>
        </w:rPr>
        <w:t>. Минимальные отступы от границ земельных участков должны соответствовать обеспечению требуемых проездов и подъездов для пожарной техники.</w:t>
      </w:r>
    </w:p>
    <w:p w:rsidR="00FC5980" w:rsidRDefault="00FC5980" w:rsidP="00FC598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соответствии с постановлением Правительства РФ от 03.03.2018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при планировании строительства или реконструкции объекта застройщик не позднее чем за 30 дней до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санитарно-защитной зоны.</w:t>
      </w:r>
    </w:p>
    <w:p w:rsidR="008A69F9" w:rsidRPr="00FC5980" w:rsidRDefault="008A69F9" w:rsidP="00FC5980">
      <w:bookmarkStart w:id="0" w:name="_GoBack"/>
      <w:bookmarkEnd w:id="0"/>
    </w:p>
    <w:sectPr w:rsidR="008A69F9" w:rsidRPr="00FC5980" w:rsidSect="00A977F8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3"/>
    <w:rsid w:val="000A02A3"/>
    <w:rsid w:val="00176EF2"/>
    <w:rsid w:val="00287E55"/>
    <w:rsid w:val="00514328"/>
    <w:rsid w:val="0055528B"/>
    <w:rsid w:val="00597F74"/>
    <w:rsid w:val="00776188"/>
    <w:rsid w:val="008A69F9"/>
    <w:rsid w:val="008B22A8"/>
    <w:rsid w:val="00A20252"/>
    <w:rsid w:val="00A20E16"/>
    <w:rsid w:val="00A977F8"/>
    <w:rsid w:val="00BA795E"/>
    <w:rsid w:val="00C2145C"/>
    <w:rsid w:val="00FC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81CF-DE32-47C1-B4B2-CB528E2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7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9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Богдановская Виолетта Дмитриевна</cp:lastModifiedBy>
  <cp:revision>19</cp:revision>
  <dcterms:created xsi:type="dcterms:W3CDTF">2016-10-19T07:39:00Z</dcterms:created>
  <dcterms:modified xsi:type="dcterms:W3CDTF">2020-03-05T00:11:00Z</dcterms:modified>
</cp:coreProperties>
</file>