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6088">
        <w:rPr>
          <w:rFonts w:ascii="Times New Roman" w:hAnsi="Times New Roman" w:cs="Times New Roman"/>
          <w:sz w:val="24"/>
          <w:szCs w:val="24"/>
        </w:rPr>
        <w:t xml:space="preserve">9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B76C3">
        <w:rPr>
          <w:sz w:val="24"/>
          <w:szCs w:val="24"/>
        </w:rPr>
        <w:t>______</w:t>
      </w:r>
      <w:r w:rsidR="00547FD3">
        <w:rPr>
          <w:sz w:val="24"/>
          <w:szCs w:val="24"/>
        </w:rPr>
        <w:t>2019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DB76C3">
        <w:rPr>
          <w:sz w:val="24"/>
          <w:szCs w:val="24"/>
        </w:rPr>
        <w:t>__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76C3">
        <w:rPr>
          <w:sz w:val="24"/>
          <w:szCs w:val="24"/>
        </w:rPr>
        <w:t>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FC14F3" w:rsidRPr="00FC14F3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здание, участок находится примерно в 195 м от ориентира по направлению на юго-запад, почтовый адрес ориентира: Приморский край, г. Арсеньев, пер. Береговой, 19, площадью 2315 </w:t>
      </w:r>
      <w:proofErr w:type="spellStart"/>
      <w:r w:rsidR="00FC14F3" w:rsidRPr="00FC14F3">
        <w:rPr>
          <w:sz w:val="24"/>
          <w:szCs w:val="24"/>
        </w:rPr>
        <w:t>кв.м</w:t>
      </w:r>
      <w:proofErr w:type="spellEnd"/>
      <w:r w:rsidR="00FC14F3" w:rsidRPr="00FC14F3">
        <w:rPr>
          <w:sz w:val="24"/>
          <w:szCs w:val="24"/>
        </w:rPr>
        <w:t>, с кадастровым номером 25:26:020204:298. Цель использования: строительство склада. Разрешенное использование: склады.</w:t>
      </w:r>
      <w:bookmarkStart w:id="0" w:name="_GoBack"/>
      <w:bookmarkEnd w:id="0"/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201</w:t>
      </w:r>
      <w:r w:rsidR="008E6088">
        <w:rPr>
          <w:sz w:val="24"/>
          <w:szCs w:val="24"/>
        </w:rPr>
        <w:t>9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34</cp:revision>
  <cp:lastPrinted>2019-11-15T01:19:00Z</cp:lastPrinted>
  <dcterms:created xsi:type="dcterms:W3CDTF">2016-08-08T02:06:00Z</dcterms:created>
  <dcterms:modified xsi:type="dcterms:W3CDTF">2019-11-15T01:19:00Z</dcterms:modified>
</cp:coreProperties>
</file>