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D6E6" w14:textId="77777777" w:rsidR="009C52A4" w:rsidRPr="00484271" w:rsidRDefault="009C52A4" w:rsidP="009C52A4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14:paraId="32AFF28C" w14:textId="77777777" w:rsidR="009C52A4" w:rsidRDefault="009C52A4" w:rsidP="009C52A4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присоединение к электрическим сетям с </w:t>
      </w:r>
      <w:r w:rsidRPr="00E47A40">
        <w:rPr>
          <w:sz w:val="26"/>
          <w:szCs w:val="26"/>
        </w:rPr>
        <w:t>максимальн</w:t>
      </w:r>
      <w:r>
        <w:rPr>
          <w:sz w:val="26"/>
          <w:szCs w:val="26"/>
        </w:rPr>
        <w:t>ой</w:t>
      </w:r>
      <w:r w:rsidRPr="00E47A40">
        <w:rPr>
          <w:sz w:val="26"/>
          <w:szCs w:val="26"/>
        </w:rPr>
        <w:t xml:space="preserve"> мощность</w:t>
      </w:r>
      <w:r>
        <w:rPr>
          <w:sz w:val="26"/>
          <w:szCs w:val="26"/>
        </w:rPr>
        <w:t>ю</w:t>
      </w:r>
      <w:r w:rsidRPr="00E47A40">
        <w:rPr>
          <w:sz w:val="26"/>
          <w:szCs w:val="26"/>
        </w:rPr>
        <w:t xml:space="preserve"> 60 кВт, на уровне напряжения</w:t>
      </w:r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, по 3 категории надежности, </w:t>
      </w:r>
      <w:r w:rsidRPr="00A965C4">
        <w:rPr>
          <w:sz w:val="26"/>
          <w:szCs w:val="26"/>
        </w:rPr>
        <w:t>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мероприятий.</w:t>
      </w:r>
    </w:p>
    <w:p w14:paraId="22F8B928" w14:textId="77777777" w:rsidR="009C52A4" w:rsidRDefault="009C52A4" w:rsidP="009C52A4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Точка присоединения в технических условиях будет определена в РУ-0,4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ТП-99.</w:t>
      </w:r>
    </w:p>
    <w:p w14:paraId="3AE3F445" w14:textId="77777777" w:rsidR="009C52A4" w:rsidRPr="00A965C4" w:rsidRDefault="009C52A4" w:rsidP="009C52A4">
      <w:pPr>
        <w:ind w:firstLine="570"/>
        <w:jc w:val="both"/>
        <w:rPr>
          <w:sz w:val="26"/>
          <w:szCs w:val="26"/>
        </w:rPr>
      </w:pPr>
      <w:r w:rsidRPr="00A965C4">
        <w:rPr>
          <w:sz w:val="26"/>
          <w:szCs w:val="26"/>
        </w:rPr>
        <w:t xml:space="preserve"> Плата за подключение </w:t>
      </w:r>
      <w:r>
        <w:rPr>
          <w:sz w:val="26"/>
          <w:szCs w:val="26"/>
        </w:rPr>
        <w:t>будет определена в соответствии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965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агентства</w:t>
      </w:r>
      <w:r w:rsidRPr="00A965C4">
        <w:rPr>
          <w:sz w:val="26"/>
          <w:szCs w:val="26"/>
        </w:rPr>
        <w:t xml:space="preserve"> по тарифам Приморского края. </w:t>
      </w:r>
      <w:r>
        <w:rPr>
          <w:sz w:val="26"/>
          <w:szCs w:val="26"/>
        </w:rPr>
        <w:t xml:space="preserve">На 2020 год размер платы составляет 130504,30 рублей. </w:t>
      </w:r>
      <w:r w:rsidRPr="00A965C4">
        <w:rPr>
          <w:sz w:val="26"/>
          <w:szCs w:val="26"/>
        </w:rPr>
        <w:t>Срок действия условий подключения определяется техническими условиями АО «</w:t>
      </w:r>
      <w:proofErr w:type="spellStart"/>
      <w:r w:rsidRPr="00A965C4">
        <w:rPr>
          <w:sz w:val="26"/>
          <w:szCs w:val="26"/>
        </w:rPr>
        <w:t>Арсеньевэлектросервис</w:t>
      </w:r>
      <w:proofErr w:type="spellEnd"/>
      <w:r w:rsidRPr="00A965C4">
        <w:rPr>
          <w:sz w:val="26"/>
          <w:szCs w:val="26"/>
        </w:rPr>
        <w:t>», поставляющего услуги по электроэнергии.</w:t>
      </w:r>
    </w:p>
    <w:p w14:paraId="561ED282" w14:textId="77777777" w:rsidR="009C52A4" w:rsidRPr="00E3768A" w:rsidRDefault="009C52A4" w:rsidP="009C52A4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</w:t>
      </w:r>
      <w:r w:rsidRPr="00E3768A">
        <w:rPr>
          <w:sz w:val="26"/>
          <w:szCs w:val="26"/>
        </w:rPr>
        <w:t>присоединени</w:t>
      </w:r>
      <w:r>
        <w:rPr>
          <w:sz w:val="26"/>
          <w:szCs w:val="26"/>
        </w:rPr>
        <w:t>е</w:t>
      </w:r>
      <w:r w:rsidRPr="00E3768A">
        <w:rPr>
          <w:sz w:val="26"/>
          <w:szCs w:val="26"/>
        </w:rPr>
        <w:t xml:space="preserve"> к централизованному отоплению предполагаемых объектов отсутствует, так как в данном районе отсутствуют тепловые сети</w:t>
      </w:r>
      <w:r>
        <w:rPr>
          <w:sz w:val="26"/>
          <w:szCs w:val="26"/>
        </w:rPr>
        <w:t xml:space="preserve"> и источник тепловой энергии</w:t>
      </w:r>
      <w:r w:rsidRPr="00E3768A">
        <w:rPr>
          <w:sz w:val="26"/>
          <w:szCs w:val="26"/>
        </w:rPr>
        <w:t xml:space="preserve">. </w:t>
      </w:r>
    </w:p>
    <w:p w14:paraId="777E9E17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имеется, объем водоснабжения </w:t>
      </w:r>
      <w:r>
        <w:rPr>
          <w:sz w:val="26"/>
          <w:szCs w:val="26"/>
        </w:rPr>
        <w:t>5,4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</w:t>
      </w:r>
    </w:p>
    <w:p w14:paraId="4F83C287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плате за подключение:</w:t>
      </w:r>
    </w:p>
    <w:p w14:paraId="0CCA9DB9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края:</w:t>
      </w:r>
    </w:p>
    <w:p w14:paraId="54116C2A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14:paraId="3B6F7CAC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14:paraId="3F0E9E2A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14:paraId="2ED67645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14:paraId="7483F3B4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14:paraId="05293AE7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14:paraId="19C562CC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14:paraId="446BEC66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14:paraId="7B58D90C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A161C0">
        <w:rPr>
          <w:sz w:val="26"/>
          <w:szCs w:val="26"/>
        </w:rPr>
        <w:t xml:space="preserve">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150 мм (чугун)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ул. Приморская </w:t>
      </w:r>
      <w:r w:rsidRPr="00A161C0">
        <w:rPr>
          <w:sz w:val="26"/>
          <w:szCs w:val="26"/>
        </w:rPr>
        <w:t xml:space="preserve">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</w:t>
      </w:r>
      <w:r w:rsidRPr="00A161C0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A161C0">
        <w:rPr>
          <w:sz w:val="26"/>
          <w:szCs w:val="26"/>
        </w:rPr>
        <w:t xml:space="preserve"> с установкой запорной арматуры в месте врезки</w:t>
      </w:r>
      <w:r>
        <w:rPr>
          <w:sz w:val="26"/>
          <w:szCs w:val="26"/>
        </w:rPr>
        <w:t>.</w:t>
      </w:r>
    </w:p>
    <w:p w14:paraId="1A8B92F4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A161C0">
        <w:rPr>
          <w:sz w:val="26"/>
          <w:szCs w:val="26"/>
        </w:rPr>
        <w:t>одопроводную сеть выполнить из труб по ГОСТ 10704-91, или ГОСТ 18599-2001, ГОСТ Р 52134-2003, ГОСТ Р 52318-2005, ГОСТ Р 53630-2009</w:t>
      </w:r>
      <w:r>
        <w:rPr>
          <w:sz w:val="26"/>
          <w:szCs w:val="26"/>
        </w:rPr>
        <w:t>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161C0">
        <w:rPr>
          <w:sz w:val="26"/>
          <w:szCs w:val="26"/>
        </w:rPr>
        <w:t>иаметр трубопровода принять по расчету</w:t>
      </w:r>
      <w:r>
        <w:rPr>
          <w:sz w:val="26"/>
          <w:szCs w:val="26"/>
        </w:rPr>
        <w:t>.</w:t>
      </w:r>
    </w:p>
    <w:p w14:paraId="77915C33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161C0">
        <w:rPr>
          <w:sz w:val="26"/>
          <w:szCs w:val="26"/>
        </w:rPr>
        <w:t xml:space="preserve">вободный гарантированный напор в заданной точке подключения – 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</w:p>
    <w:p w14:paraId="1E8B0E42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161C0">
        <w:rPr>
          <w:sz w:val="26"/>
          <w:szCs w:val="26"/>
        </w:rPr>
        <w:t xml:space="preserve">лубина заложения трубы в точке предполагаемого подключения – </w:t>
      </w:r>
      <w:r>
        <w:rPr>
          <w:sz w:val="26"/>
          <w:szCs w:val="26"/>
        </w:rPr>
        <w:t>2,7</w:t>
      </w:r>
      <w:r w:rsidRPr="00A161C0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</w:p>
    <w:p w14:paraId="57AECC06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Наружное пожаротушение предусмотреть от пожарного гидранта, расположенного в ВК-2 (ПГ-225) по ул. Приморская, 10/1.</w:t>
      </w:r>
      <w:r w:rsidRPr="00A161C0">
        <w:rPr>
          <w:sz w:val="26"/>
          <w:szCs w:val="26"/>
        </w:rPr>
        <w:t xml:space="preserve"> </w:t>
      </w:r>
    </w:p>
    <w:p w14:paraId="67D5D80C" w14:textId="77777777" w:rsidR="009C52A4" w:rsidRPr="00A161C0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161C0">
        <w:rPr>
          <w:sz w:val="26"/>
          <w:szCs w:val="26"/>
        </w:rPr>
        <w:t>редусмотреть устройство узла учета холодного водоснабжения</w:t>
      </w:r>
      <w:r>
        <w:rPr>
          <w:sz w:val="26"/>
          <w:szCs w:val="26"/>
        </w:rPr>
        <w:t>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161C0">
        <w:rPr>
          <w:sz w:val="26"/>
          <w:szCs w:val="26"/>
        </w:rPr>
        <w:t>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14:paraId="11CE2458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lastRenderedPageBreak/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к системе водоотведения имеется при выполнении условий подключения к системе водоотведения, объем водоотведения </w:t>
      </w:r>
      <w:r>
        <w:rPr>
          <w:sz w:val="26"/>
          <w:szCs w:val="26"/>
        </w:rPr>
        <w:t>5,4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</w:t>
      </w:r>
    </w:p>
    <w:p w14:paraId="2C551199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плате за подключение:</w:t>
      </w:r>
    </w:p>
    <w:p w14:paraId="5690D4F3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Арсеньевского городского округа Приморского края:</w:t>
      </w:r>
    </w:p>
    <w:p w14:paraId="0D465B3A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14:paraId="5F267797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14:paraId="61C6CC8C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14:paraId="22A1F7E5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14:paraId="3AAFC849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14:paraId="04A365ED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14:paraId="0B89DA91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14:paraId="42929942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возможности присоединения объекта к централизованной системе водоотведения необходимо устройство водонепроницаемого выгреба. </w:t>
      </w:r>
    </w:p>
    <w:p w14:paraId="0D0E55BE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14:paraId="79FC088D" w14:textId="77777777" w:rsidR="009C52A4" w:rsidRPr="00FF5125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Для канализирования объекта необходимо выполнить следующее:</w:t>
      </w:r>
    </w:p>
    <w:p w14:paraId="54E101B5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FF5125">
        <w:rPr>
          <w:sz w:val="26"/>
          <w:szCs w:val="26"/>
        </w:rPr>
        <w:t xml:space="preserve"> связи с отсутствием в данном районе централизованной системы </w:t>
      </w:r>
      <w:r>
        <w:rPr>
          <w:sz w:val="26"/>
          <w:szCs w:val="26"/>
        </w:rPr>
        <w:t>водоотведения</w:t>
      </w:r>
      <w:r w:rsidRPr="00FF5125">
        <w:rPr>
          <w:sz w:val="26"/>
          <w:szCs w:val="26"/>
        </w:rPr>
        <w:t>, учитывая незначительное водопотребление, рекомендуется устройство водо</w:t>
      </w:r>
      <w:r>
        <w:rPr>
          <w:sz w:val="26"/>
          <w:szCs w:val="26"/>
        </w:rPr>
        <w:t>не</w:t>
      </w:r>
      <w:r w:rsidRPr="00FF5125">
        <w:rPr>
          <w:sz w:val="26"/>
          <w:szCs w:val="26"/>
        </w:rPr>
        <w:t>проницаемого выгреба с последующим выгребом жидких отходов. Заключит</w:t>
      </w:r>
      <w:r>
        <w:rPr>
          <w:sz w:val="26"/>
          <w:szCs w:val="26"/>
        </w:rPr>
        <w:t>ь</w:t>
      </w:r>
      <w:r w:rsidRPr="00FF5125">
        <w:rPr>
          <w:sz w:val="26"/>
          <w:szCs w:val="26"/>
        </w:rPr>
        <w:t xml:space="preserve"> договор на вывоз накопленных сточных вод.</w:t>
      </w:r>
    </w:p>
    <w:p w14:paraId="570B5997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615C4">
        <w:rPr>
          <w:b/>
          <w:bCs/>
          <w:sz w:val="26"/>
          <w:szCs w:val="26"/>
        </w:rPr>
        <w:t>Сети ливневой канализации:</w:t>
      </w:r>
      <w:r>
        <w:rPr>
          <w:sz w:val="26"/>
          <w:szCs w:val="26"/>
        </w:rPr>
        <w:t xml:space="preserve"> сброс ливневых, талых и поверхностных стоков с территории земельного участка осуществить в существующую водоотводную канаву по ул. Приморская, предварительно очистив от мусора и углубив её дно.</w:t>
      </w:r>
    </w:p>
    <w:p w14:paraId="6978D1B7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предусмотреть:</w:t>
      </w:r>
    </w:p>
    <w:p w14:paraId="5B124DD8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локальных очистных сооружений на земельном участке с целью очистки отводимых вод с земельного участка от нефтепродуктов и взвешенных веществ перед сбросом в водоотводную канаву по ул. Приморская;</w:t>
      </w:r>
    </w:p>
    <w:p w14:paraId="684134AD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глубину водоотводной канавы на земельном участке и до существующего кювета по ул. Приморская предусмотреть с учётом уклона местности.</w:t>
      </w:r>
    </w:p>
    <w:p w14:paraId="288ECF8E" w14:textId="77777777" w:rsidR="009C52A4" w:rsidRDefault="009C52A4" w:rsidP="009C52A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40058A3C" w14:textId="77777777" w:rsidR="00D3461D" w:rsidRPr="009C52A4" w:rsidRDefault="00D3461D" w:rsidP="009C52A4"/>
    <w:sectPr w:rsidR="00D3461D" w:rsidRPr="009C52A4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8D037D"/>
    <w:rsid w:val="0094411D"/>
    <w:rsid w:val="00977EB6"/>
    <w:rsid w:val="009C52A4"/>
    <w:rsid w:val="00AC044B"/>
    <w:rsid w:val="00B0794A"/>
    <w:rsid w:val="00B122C3"/>
    <w:rsid w:val="00B317A8"/>
    <w:rsid w:val="00CD3668"/>
    <w:rsid w:val="00D3461D"/>
    <w:rsid w:val="00D47F72"/>
    <w:rsid w:val="00D546F0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479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20</cp:revision>
  <dcterms:created xsi:type="dcterms:W3CDTF">2016-07-26T08:41:00Z</dcterms:created>
  <dcterms:modified xsi:type="dcterms:W3CDTF">2020-11-02T04:00:00Z</dcterms:modified>
</cp:coreProperties>
</file>