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4D" w:rsidRPr="00A369F5" w:rsidRDefault="003B494D" w:rsidP="00127251">
      <w:pPr>
        <w:jc w:val="center"/>
        <w:rPr>
          <w:rFonts w:ascii="Times New Roman" w:hAnsi="Times New Roman" w:cs="Times New Roman"/>
          <w:b/>
          <w:sz w:val="24"/>
          <w:szCs w:val="24"/>
        </w:rPr>
      </w:pPr>
      <w:bookmarkStart w:id="0" w:name="_GoBack"/>
      <w:bookmarkEnd w:id="0"/>
      <w:r w:rsidRPr="00A369F5">
        <w:rPr>
          <w:rFonts w:ascii="Times New Roman" w:hAnsi="Times New Roman" w:cs="Times New Roman"/>
          <w:b/>
          <w:sz w:val="24"/>
          <w:szCs w:val="24"/>
        </w:rPr>
        <w:t>Уважаемые владельцы объектов торговли, объектов питания и сферы услуг!</w:t>
      </w:r>
    </w:p>
    <w:p w:rsidR="002E23C5" w:rsidRDefault="003B494D" w:rsidP="00A369F5">
      <w:pPr>
        <w:pStyle w:val="a5"/>
        <w:spacing w:after="57"/>
        <w:ind w:firstLine="709"/>
        <w:jc w:val="both"/>
        <w:rPr>
          <w:sz w:val="24"/>
          <w:szCs w:val="24"/>
        </w:rPr>
      </w:pPr>
      <w:r w:rsidRPr="00A369F5">
        <w:rPr>
          <w:sz w:val="24"/>
          <w:szCs w:val="24"/>
        </w:rPr>
        <w:br/>
      </w:r>
      <w:r w:rsidR="00767046">
        <w:rPr>
          <w:sz w:val="24"/>
          <w:szCs w:val="24"/>
        </w:rPr>
        <w:t xml:space="preserve">            </w:t>
      </w:r>
      <w:r w:rsidR="002E23C5">
        <w:rPr>
          <w:sz w:val="24"/>
          <w:szCs w:val="24"/>
        </w:rPr>
        <w:t xml:space="preserve">Правила размещения вывесок на территории городского округа установлены муниципальным правовым актом Арсеньевского городского округа от 28.12.2018 № 85-МПА «Правила </w:t>
      </w:r>
      <w:r w:rsidR="006745C1" w:rsidRPr="00A369F5">
        <w:rPr>
          <w:sz w:val="24"/>
          <w:szCs w:val="24"/>
        </w:rPr>
        <w:t xml:space="preserve">по </w:t>
      </w:r>
      <w:r w:rsidRPr="00A369F5">
        <w:rPr>
          <w:sz w:val="24"/>
          <w:szCs w:val="24"/>
        </w:rPr>
        <w:t>благоустройств</w:t>
      </w:r>
      <w:r w:rsidR="006745C1" w:rsidRPr="00A369F5">
        <w:rPr>
          <w:sz w:val="24"/>
          <w:szCs w:val="24"/>
        </w:rPr>
        <w:t>у</w:t>
      </w:r>
      <w:r w:rsidRPr="00A369F5">
        <w:rPr>
          <w:sz w:val="24"/>
          <w:szCs w:val="24"/>
        </w:rPr>
        <w:t xml:space="preserve"> </w:t>
      </w:r>
      <w:r w:rsidR="002E23C5">
        <w:rPr>
          <w:sz w:val="24"/>
          <w:szCs w:val="24"/>
        </w:rPr>
        <w:t xml:space="preserve">территории </w:t>
      </w:r>
      <w:r w:rsidR="006745C1" w:rsidRPr="00A369F5">
        <w:rPr>
          <w:sz w:val="24"/>
          <w:szCs w:val="24"/>
        </w:rPr>
        <w:t>Арсеньевского городского округа</w:t>
      </w:r>
      <w:r w:rsidR="002E23C5">
        <w:rPr>
          <w:sz w:val="24"/>
          <w:szCs w:val="24"/>
        </w:rPr>
        <w:t xml:space="preserve">» (далее - Правила). </w:t>
      </w:r>
    </w:p>
    <w:p w:rsidR="00A369F5" w:rsidRPr="00A369F5" w:rsidRDefault="002E23C5" w:rsidP="00A369F5">
      <w:pPr>
        <w:pStyle w:val="a5"/>
        <w:spacing w:after="57"/>
        <w:ind w:firstLine="709"/>
        <w:jc w:val="both"/>
        <w:rPr>
          <w:sz w:val="24"/>
          <w:szCs w:val="24"/>
        </w:rPr>
      </w:pPr>
      <w:r>
        <w:rPr>
          <w:sz w:val="24"/>
          <w:szCs w:val="24"/>
        </w:rPr>
        <w:t>В</w:t>
      </w:r>
      <w:r w:rsidR="00A369F5" w:rsidRPr="00A369F5">
        <w:rPr>
          <w:sz w:val="24"/>
          <w:szCs w:val="24"/>
        </w:rPr>
        <w:t>ывески, размещаемые на территории городского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а также не нарушать внешний архитектурный облик застройки городского округа и обеспечивать соответствие эстетических характеристик вывесок стилистике объекта, на котором они размещаются.</w:t>
      </w:r>
    </w:p>
    <w:p w:rsidR="00A369F5" w:rsidRPr="00A369F5" w:rsidRDefault="00A369F5" w:rsidP="00A369F5">
      <w:pPr>
        <w:pStyle w:val="a5"/>
        <w:spacing w:after="57"/>
        <w:ind w:firstLine="709"/>
        <w:jc w:val="both"/>
        <w:rPr>
          <w:sz w:val="24"/>
          <w:szCs w:val="24"/>
        </w:rPr>
      </w:pPr>
      <w:r w:rsidRPr="00A369F5">
        <w:rPr>
          <w:sz w:val="24"/>
          <w:szCs w:val="24"/>
        </w:rPr>
        <w:t xml:space="preserve">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городского округа</w:t>
      </w:r>
      <w:r w:rsidR="002E23C5">
        <w:rPr>
          <w:sz w:val="24"/>
          <w:szCs w:val="24"/>
        </w:rPr>
        <w:t>.</w:t>
      </w:r>
    </w:p>
    <w:p w:rsidR="00A369F5" w:rsidRPr="00A369F5" w:rsidRDefault="00A369F5" w:rsidP="00A369F5">
      <w:pPr>
        <w:pStyle w:val="a5"/>
        <w:spacing w:after="57"/>
        <w:ind w:firstLine="709"/>
        <w:jc w:val="both"/>
        <w:rPr>
          <w:sz w:val="24"/>
          <w:szCs w:val="24"/>
        </w:rPr>
      </w:pPr>
      <w:r w:rsidRPr="00A369F5">
        <w:rPr>
          <w:sz w:val="24"/>
          <w:szCs w:val="24"/>
        </w:rPr>
        <w:t>Размещение вывесок на территории городского округа, в нарушение требований к размещению вывесок, установленных Правилами, не допускается.</w:t>
      </w:r>
    </w:p>
    <w:p w:rsidR="00A369F5" w:rsidRPr="00A369F5" w:rsidRDefault="00A369F5" w:rsidP="00A369F5">
      <w:pPr>
        <w:pStyle w:val="a5"/>
        <w:spacing w:after="57"/>
        <w:ind w:firstLine="709"/>
        <w:jc w:val="both"/>
        <w:rPr>
          <w:sz w:val="24"/>
          <w:szCs w:val="24"/>
        </w:rPr>
      </w:pPr>
      <w:r w:rsidRPr="00A369F5">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w:t>
      </w:r>
      <w:r w:rsidR="00086830">
        <w:rPr>
          <w:sz w:val="24"/>
          <w:szCs w:val="24"/>
        </w:rPr>
        <w:t xml:space="preserve">ния, если иное не предусмотрено </w:t>
      </w:r>
      <w:r w:rsidRPr="00A369F5">
        <w:rPr>
          <w:sz w:val="24"/>
          <w:szCs w:val="24"/>
        </w:rPr>
        <w:t>Правилами.</w:t>
      </w:r>
    </w:p>
    <w:p w:rsidR="00A369F5" w:rsidRPr="00A369F5" w:rsidRDefault="00A369F5" w:rsidP="00A369F5">
      <w:pPr>
        <w:pStyle w:val="a5"/>
        <w:spacing w:after="57"/>
        <w:ind w:firstLine="709"/>
        <w:jc w:val="both"/>
        <w:rPr>
          <w:sz w:val="24"/>
          <w:szCs w:val="24"/>
        </w:rPr>
      </w:pPr>
      <w:r w:rsidRPr="00A369F5">
        <w:rPr>
          <w:sz w:val="24"/>
          <w:szCs w:val="24"/>
        </w:rPr>
        <w:t xml:space="preserve">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A369F5" w:rsidRPr="00A369F5" w:rsidRDefault="00A369F5" w:rsidP="00A369F5">
      <w:pPr>
        <w:pStyle w:val="a5"/>
        <w:spacing w:after="57"/>
        <w:ind w:firstLine="709"/>
        <w:jc w:val="both"/>
        <w:rPr>
          <w:sz w:val="24"/>
          <w:szCs w:val="24"/>
        </w:rPr>
      </w:pPr>
      <w:r w:rsidRPr="00A369F5">
        <w:rPr>
          <w:sz w:val="24"/>
          <w:szCs w:val="24"/>
        </w:rPr>
        <w:t xml:space="preserve"> Вывески по своему содержанию делятся на два типа:</w:t>
      </w:r>
    </w:p>
    <w:p w:rsidR="00A369F5" w:rsidRPr="00A369F5" w:rsidRDefault="00A369F5" w:rsidP="00A369F5">
      <w:pPr>
        <w:pStyle w:val="a5"/>
        <w:spacing w:after="57"/>
        <w:ind w:firstLine="709"/>
        <w:jc w:val="both"/>
        <w:rPr>
          <w:sz w:val="24"/>
          <w:szCs w:val="24"/>
        </w:rPr>
      </w:pPr>
      <w:r w:rsidRPr="00A369F5">
        <w:rPr>
          <w:sz w:val="24"/>
          <w:szCs w:val="24"/>
        </w:rPr>
        <w:t>1)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
    <w:p w:rsidR="00A369F5" w:rsidRPr="00A369F5" w:rsidRDefault="00A369F5" w:rsidP="00A369F5">
      <w:pPr>
        <w:pStyle w:val="a5"/>
        <w:spacing w:after="57"/>
        <w:ind w:firstLine="709"/>
        <w:jc w:val="both"/>
        <w:rPr>
          <w:sz w:val="24"/>
          <w:szCs w:val="24"/>
        </w:rPr>
      </w:pPr>
      <w:r w:rsidRPr="00A369F5">
        <w:rPr>
          <w:sz w:val="24"/>
          <w:szCs w:val="24"/>
        </w:rPr>
        <w:t xml:space="preserve">2) вывески, содержащие сведения, предусмотренные </w:t>
      </w:r>
      <w:hyperlink r:id="rId5">
        <w:r w:rsidRPr="00086830">
          <w:rPr>
            <w:rStyle w:val="-"/>
            <w:color w:val="auto"/>
            <w:sz w:val="24"/>
            <w:szCs w:val="24"/>
            <w:u w:val="none"/>
          </w:rPr>
          <w:t>Законом</w:t>
        </w:r>
      </w:hyperlink>
      <w:r w:rsidRPr="00A369F5">
        <w:rPr>
          <w:sz w:val="24"/>
          <w:szCs w:val="24"/>
        </w:rPr>
        <w:t xml:space="preserve"> Российской Федерации от 7.02.1992 № 2300-1 "О защите прав потребителей" (далее - вывеска второго типа).</w:t>
      </w:r>
    </w:p>
    <w:p w:rsidR="00A369F5" w:rsidRPr="00A369F5" w:rsidRDefault="00A369F5" w:rsidP="00A369F5">
      <w:pPr>
        <w:pStyle w:val="a5"/>
        <w:spacing w:after="57"/>
        <w:ind w:firstLine="709"/>
        <w:jc w:val="both"/>
        <w:rPr>
          <w:sz w:val="24"/>
          <w:szCs w:val="24"/>
        </w:rPr>
      </w:pPr>
      <w:r w:rsidRPr="00A369F5">
        <w:rPr>
          <w:sz w:val="24"/>
          <w:szCs w:val="24"/>
        </w:rPr>
        <w:t xml:space="preserve"> Внешний вид вывесок первого типа, расположенных на внешних поверхностях торговых объектов площадью более </w:t>
      </w:r>
      <w:smartTag w:uri="urn:schemas-microsoft-com:office:smarttags" w:element="metricconverter">
        <w:smartTagPr>
          <w:attr w:name="ProductID" w:val="200 кв. м"/>
        </w:smartTagPr>
        <w:r w:rsidRPr="00A369F5">
          <w:rPr>
            <w:sz w:val="24"/>
            <w:szCs w:val="24"/>
          </w:rPr>
          <w:t>200 кв. м</w:t>
        </w:r>
      </w:smartTag>
      <w:r w:rsidRPr="00A369F5">
        <w:rPr>
          <w:sz w:val="24"/>
          <w:szCs w:val="24"/>
        </w:rPr>
        <w:t xml:space="preserve">, развлекательных центров, кинотеатров, нестационарных торговых объектов на территории городского </w:t>
      </w:r>
      <w:proofErr w:type="gramStart"/>
      <w:r w:rsidRPr="00A369F5">
        <w:rPr>
          <w:sz w:val="24"/>
          <w:szCs w:val="24"/>
        </w:rPr>
        <w:t>округа,  определяется</w:t>
      </w:r>
      <w:proofErr w:type="gramEnd"/>
      <w:r w:rsidRPr="00A369F5">
        <w:rPr>
          <w:sz w:val="24"/>
          <w:szCs w:val="24"/>
        </w:rPr>
        <w:t xml:space="preserve"> в соответствии с дизайн-проектом размещения вывески, разработанны</w:t>
      </w:r>
      <w:r w:rsidR="00086830">
        <w:rPr>
          <w:sz w:val="24"/>
          <w:szCs w:val="24"/>
        </w:rPr>
        <w:t xml:space="preserve">м в соответствии с требованиями </w:t>
      </w:r>
      <w:r w:rsidRPr="00A369F5">
        <w:rPr>
          <w:sz w:val="24"/>
          <w:szCs w:val="24"/>
        </w:rPr>
        <w:t>Правил и согласованным с управлением архитектуры и градостроительства администрации городского округа, в порядке, установленном администрацией городского округа.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в соответствующем дизайн-проекте.</w:t>
      </w:r>
    </w:p>
    <w:p w:rsidR="00A369F5" w:rsidRPr="00A369F5" w:rsidRDefault="00A369F5" w:rsidP="00A369F5">
      <w:pPr>
        <w:pStyle w:val="a5"/>
        <w:spacing w:after="57"/>
        <w:ind w:firstLine="709"/>
        <w:jc w:val="both"/>
        <w:rPr>
          <w:sz w:val="24"/>
          <w:szCs w:val="24"/>
        </w:rPr>
      </w:pPr>
      <w:r w:rsidRPr="00A369F5">
        <w:rPr>
          <w:sz w:val="24"/>
          <w:szCs w:val="24"/>
        </w:rPr>
        <w:t xml:space="preserve">На внешних поверхностях одного здания, сооружения организация, индивидуальный предприниматель вправе установить не более одной вывески первого </w:t>
      </w:r>
      <w:r w:rsidRPr="00A369F5">
        <w:rPr>
          <w:sz w:val="24"/>
          <w:szCs w:val="24"/>
        </w:rPr>
        <w:lastRenderedPageBreak/>
        <w:t>типа (за исклю</w:t>
      </w:r>
      <w:r w:rsidR="00086830">
        <w:rPr>
          <w:sz w:val="24"/>
          <w:szCs w:val="24"/>
        </w:rPr>
        <w:t xml:space="preserve">чением случаев, предусмотренных </w:t>
      </w:r>
      <w:r w:rsidRPr="00A369F5">
        <w:rPr>
          <w:sz w:val="24"/>
          <w:szCs w:val="24"/>
        </w:rPr>
        <w:t>Правилами), которые подразделяются на:</w:t>
      </w:r>
    </w:p>
    <w:p w:rsidR="00A369F5" w:rsidRPr="00A369F5" w:rsidRDefault="00A369F5" w:rsidP="00A369F5">
      <w:pPr>
        <w:pStyle w:val="a5"/>
        <w:spacing w:after="57"/>
        <w:ind w:firstLine="709"/>
        <w:jc w:val="both"/>
        <w:rPr>
          <w:sz w:val="24"/>
          <w:szCs w:val="24"/>
        </w:rPr>
      </w:pPr>
      <w:r w:rsidRPr="00A369F5">
        <w:rPr>
          <w:sz w:val="24"/>
          <w:szCs w:val="24"/>
        </w:rPr>
        <w:t xml:space="preserve">1) настенную конструкцию (конструкция вывесок располагается параллельно к поверхности фасадов объектов, </w:t>
      </w:r>
      <w:proofErr w:type="gramStart"/>
      <w:r w:rsidRPr="00A369F5">
        <w:rPr>
          <w:sz w:val="24"/>
          <w:szCs w:val="24"/>
        </w:rPr>
        <w:t>высотой</w:t>
      </w:r>
      <w:proofErr w:type="gramEnd"/>
      <w:r w:rsidRPr="00A369F5">
        <w:rPr>
          <w:sz w:val="24"/>
          <w:szCs w:val="24"/>
        </w:rPr>
        <w:t xml:space="preserve"> не превышающей </w:t>
      </w:r>
      <w:smartTag w:uri="urn:schemas-microsoft-com:office:smarttags" w:element="metricconverter">
        <w:smartTagPr>
          <w:attr w:name="ProductID" w:val="1 м"/>
        </w:smartTagPr>
        <w:r w:rsidRPr="00A369F5">
          <w:rPr>
            <w:sz w:val="24"/>
            <w:szCs w:val="24"/>
          </w:rPr>
          <w:t>1 м</w:t>
        </w:r>
      </w:smartTag>
      <w:r w:rsidRPr="00A369F5">
        <w:rPr>
          <w:sz w:val="24"/>
          <w:szCs w:val="24"/>
        </w:rPr>
        <w:t>, за исключением случаев, предусмотренных Правилами);</w:t>
      </w:r>
    </w:p>
    <w:p w:rsidR="00A369F5" w:rsidRPr="00A369F5" w:rsidRDefault="00A369F5" w:rsidP="00A369F5">
      <w:pPr>
        <w:pStyle w:val="a5"/>
        <w:spacing w:after="57"/>
        <w:ind w:firstLine="709"/>
        <w:jc w:val="both"/>
        <w:rPr>
          <w:sz w:val="24"/>
          <w:szCs w:val="24"/>
        </w:rPr>
      </w:pPr>
      <w:r w:rsidRPr="00A369F5">
        <w:rPr>
          <w:sz w:val="24"/>
          <w:szCs w:val="24"/>
        </w:rPr>
        <w:t xml:space="preserve">2) консольную конструкцию (конструкция вывесок располагается перпендикулярно к поверхности фасадов объектов, высотой не превышающей </w:t>
      </w:r>
      <w:smartTag w:uri="urn:schemas-microsoft-com:office:smarttags" w:element="metricconverter">
        <w:smartTagPr>
          <w:attr w:name="ProductID" w:val="1,5 м"/>
        </w:smartTagPr>
        <w:r w:rsidRPr="00A369F5">
          <w:rPr>
            <w:sz w:val="24"/>
            <w:szCs w:val="24"/>
          </w:rPr>
          <w:t>1,5 м</w:t>
        </w:r>
      </w:smartTag>
      <w:r w:rsidRPr="00A369F5">
        <w:rPr>
          <w:sz w:val="24"/>
          <w:szCs w:val="24"/>
        </w:rPr>
        <w:t>);</w:t>
      </w:r>
    </w:p>
    <w:p w:rsidR="00A369F5" w:rsidRPr="00A369F5" w:rsidRDefault="00A369F5" w:rsidP="00A369F5">
      <w:pPr>
        <w:pStyle w:val="a5"/>
        <w:spacing w:after="57"/>
        <w:ind w:firstLine="709"/>
        <w:jc w:val="both"/>
        <w:rPr>
          <w:sz w:val="24"/>
          <w:szCs w:val="24"/>
        </w:rPr>
      </w:pPr>
      <w:r w:rsidRPr="00A369F5">
        <w:rPr>
          <w:sz w:val="24"/>
          <w:szCs w:val="24"/>
        </w:rPr>
        <w:t>3) витринную конструкцию (конструкция вывесок располагается в оконном проеме или витражном остеклении с внутренней стороны остекления, состоящая из подвесного элемента с информационным полем, занимающая не более ¼ от площади оконного (витражного) остекления - половины размера остекления витрины по высоте и половины размера остекления витрины по длине.</w:t>
      </w:r>
    </w:p>
    <w:p w:rsidR="00A369F5" w:rsidRPr="00A369F5" w:rsidRDefault="00A369F5" w:rsidP="00A369F5">
      <w:pPr>
        <w:pStyle w:val="a5"/>
        <w:spacing w:after="57"/>
        <w:ind w:firstLine="709"/>
        <w:jc w:val="both"/>
        <w:rPr>
          <w:sz w:val="24"/>
          <w:szCs w:val="24"/>
        </w:rPr>
      </w:pPr>
      <w:r w:rsidRPr="00A369F5">
        <w:rPr>
          <w:sz w:val="24"/>
          <w:szCs w:val="24"/>
        </w:rPr>
        <w:t>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(далее — дополнительная вывеска).</w:t>
      </w:r>
    </w:p>
    <w:p w:rsidR="00A369F5" w:rsidRPr="00A369F5" w:rsidRDefault="00A369F5" w:rsidP="00A369F5">
      <w:pPr>
        <w:pStyle w:val="a5"/>
        <w:spacing w:after="57"/>
        <w:ind w:firstLine="709"/>
        <w:jc w:val="both"/>
        <w:rPr>
          <w:sz w:val="24"/>
          <w:szCs w:val="24"/>
        </w:rPr>
      </w:pPr>
      <w:r w:rsidRPr="00A369F5">
        <w:rPr>
          <w:sz w:val="24"/>
          <w:szCs w:val="24"/>
        </w:rPr>
        <w:t>Дополнительные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A369F5" w:rsidRPr="00A369F5" w:rsidRDefault="00A369F5" w:rsidP="00A369F5">
      <w:pPr>
        <w:pStyle w:val="a5"/>
        <w:spacing w:after="57"/>
        <w:ind w:firstLine="709"/>
        <w:jc w:val="both"/>
        <w:rPr>
          <w:sz w:val="24"/>
          <w:szCs w:val="24"/>
        </w:rPr>
      </w:pPr>
      <w:r w:rsidRPr="00A369F5">
        <w:rPr>
          <w:sz w:val="24"/>
          <w:szCs w:val="24"/>
        </w:rPr>
        <w:t xml:space="preserve">Максимальный размер дополнительных вывесок не должен превышать по высоте - </w:t>
      </w:r>
      <w:smartTag w:uri="urn:schemas-microsoft-com:office:smarttags" w:element="metricconverter">
        <w:smartTagPr>
          <w:attr w:name="ProductID" w:val="0,80 м"/>
        </w:smartTagPr>
        <w:r w:rsidRPr="00A369F5">
          <w:rPr>
            <w:sz w:val="24"/>
            <w:szCs w:val="24"/>
          </w:rPr>
          <w:t>0,80 м</w:t>
        </w:r>
      </w:smartTag>
      <w:r w:rsidRPr="00A369F5">
        <w:rPr>
          <w:sz w:val="24"/>
          <w:szCs w:val="24"/>
        </w:rPr>
        <w:t xml:space="preserve">, по длине - </w:t>
      </w:r>
      <w:smartTag w:uri="urn:schemas-microsoft-com:office:smarttags" w:element="metricconverter">
        <w:smartTagPr>
          <w:attr w:name="ProductID" w:val="0,60 м"/>
        </w:smartTagPr>
        <w:r w:rsidRPr="00A369F5">
          <w:rPr>
            <w:sz w:val="24"/>
            <w:szCs w:val="24"/>
          </w:rPr>
          <w:t>0,60 м</w:t>
        </w:r>
      </w:smartTag>
      <w:r w:rsidRPr="00A369F5">
        <w:rPr>
          <w:sz w:val="24"/>
          <w:szCs w:val="24"/>
        </w:rPr>
        <w:t>.</w:t>
      </w:r>
    </w:p>
    <w:p w:rsidR="00A369F5" w:rsidRPr="00A369F5" w:rsidRDefault="00A369F5" w:rsidP="00A369F5">
      <w:pPr>
        <w:pStyle w:val="a5"/>
        <w:spacing w:after="57"/>
        <w:ind w:firstLine="709"/>
        <w:jc w:val="both"/>
        <w:rPr>
          <w:sz w:val="24"/>
          <w:szCs w:val="24"/>
        </w:rPr>
      </w:pPr>
      <w:r w:rsidRPr="00A369F5">
        <w:rPr>
          <w:sz w:val="24"/>
          <w:szCs w:val="24"/>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A369F5" w:rsidRPr="00A369F5" w:rsidRDefault="00A369F5" w:rsidP="00A369F5">
      <w:pPr>
        <w:pStyle w:val="a5"/>
        <w:spacing w:after="57"/>
        <w:ind w:firstLine="709"/>
        <w:jc w:val="both"/>
        <w:rPr>
          <w:sz w:val="24"/>
          <w:szCs w:val="24"/>
        </w:rPr>
      </w:pPr>
      <w:r w:rsidRPr="00A369F5">
        <w:rPr>
          <w:sz w:val="24"/>
          <w:szCs w:val="24"/>
        </w:rPr>
        <w:t xml:space="preserve"> Настенные конструкции, относящиеся к вывескам первого типа, размещаемые на фризах козырьков входных групп зданий, на внешних поверхностях зданий, сооружений, должны соответствовать следующим требованиям:</w:t>
      </w:r>
    </w:p>
    <w:p w:rsidR="00A369F5" w:rsidRPr="00A369F5" w:rsidRDefault="00A369F5" w:rsidP="00A369F5">
      <w:pPr>
        <w:pStyle w:val="a5"/>
        <w:spacing w:after="57"/>
        <w:ind w:firstLine="709"/>
        <w:jc w:val="both"/>
        <w:rPr>
          <w:sz w:val="24"/>
          <w:szCs w:val="24"/>
        </w:rPr>
      </w:pPr>
      <w:r w:rsidRPr="00A369F5">
        <w:rPr>
          <w:sz w:val="24"/>
          <w:szCs w:val="24"/>
        </w:rPr>
        <w:t>1) размещаться над входом или окнами (витринами) помещений на уровне линии перекрытий между первым и вторым этажами либо ниже указанной линии.</w:t>
      </w:r>
    </w:p>
    <w:p w:rsidR="00A369F5" w:rsidRPr="00A369F5" w:rsidRDefault="00A369F5" w:rsidP="00A369F5">
      <w:pPr>
        <w:pStyle w:val="a5"/>
        <w:spacing w:after="57"/>
        <w:ind w:firstLine="709"/>
        <w:jc w:val="both"/>
        <w:rPr>
          <w:sz w:val="24"/>
          <w:szCs w:val="24"/>
        </w:rPr>
      </w:pPr>
      <w:r w:rsidRPr="00A369F5">
        <w:rPr>
          <w:sz w:val="24"/>
          <w:szCs w:val="24"/>
        </w:rPr>
        <w:t xml:space="preserve">2) максимальный размер не должен превышать по высоте - </w:t>
      </w:r>
      <w:smartTag w:uri="urn:schemas-microsoft-com:office:smarttags" w:element="metricconverter">
        <w:smartTagPr>
          <w:attr w:name="ProductID" w:val="1 м"/>
        </w:smartTagPr>
        <w:r w:rsidRPr="00A369F5">
          <w:rPr>
            <w:sz w:val="24"/>
            <w:szCs w:val="24"/>
          </w:rPr>
          <w:t>1 м</w:t>
        </w:r>
      </w:smartTag>
      <w:r w:rsidRPr="00A369F5">
        <w:rPr>
          <w:sz w:val="24"/>
          <w:szCs w:val="24"/>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w:t>
      </w:r>
      <w:smartTag w:uri="urn:schemas-microsoft-com:office:smarttags" w:element="metricconverter">
        <w:smartTagPr>
          <w:attr w:name="ProductID" w:val="15 м"/>
        </w:smartTagPr>
        <w:r w:rsidRPr="00A369F5">
          <w:rPr>
            <w:sz w:val="24"/>
            <w:szCs w:val="24"/>
          </w:rPr>
          <w:t>15 м</w:t>
        </w:r>
      </w:smartTag>
      <w:r w:rsidRPr="00A369F5">
        <w:rPr>
          <w:sz w:val="24"/>
          <w:szCs w:val="24"/>
        </w:rPr>
        <w:t>.</w:t>
      </w:r>
    </w:p>
    <w:p w:rsidR="00A369F5" w:rsidRPr="00A369F5" w:rsidRDefault="00A369F5" w:rsidP="00A369F5">
      <w:pPr>
        <w:pStyle w:val="a5"/>
        <w:spacing w:after="57"/>
        <w:ind w:firstLine="709"/>
        <w:jc w:val="both"/>
        <w:rPr>
          <w:sz w:val="24"/>
          <w:szCs w:val="24"/>
        </w:rPr>
      </w:pPr>
      <w:r w:rsidRPr="00A369F5">
        <w:rPr>
          <w:sz w:val="24"/>
          <w:szCs w:val="24"/>
        </w:rPr>
        <w:t xml:space="preserve">Крайняя точка элементов настенной конструкции не должна находиться на расстоянии более чем </w:t>
      </w:r>
      <w:smartTag w:uri="urn:schemas-microsoft-com:office:smarttags" w:element="metricconverter">
        <w:smartTagPr>
          <w:attr w:name="ProductID" w:val="0,20 м"/>
        </w:smartTagPr>
        <w:r w:rsidRPr="00A369F5">
          <w:rPr>
            <w:sz w:val="24"/>
            <w:szCs w:val="24"/>
          </w:rPr>
          <w:t>0,20 м</w:t>
        </w:r>
      </w:smartTag>
      <w:r w:rsidRPr="00A369F5">
        <w:rPr>
          <w:sz w:val="24"/>
          <w:szCs w:val="24"/>
        </w:rPr>
        <w:t xml:space="preserve"> от плоскости фасада.</w:t>
      </w:r>
    </w:p>
    <w:p w:rsidR="00A369F5" w:rsidRPr="00A369F5" w:rsidRDefault="00A369F5" w:rsidP="00A369F5">
      <w:pPr>
        <w:pStyle w:val="a5"/>
        <w:spacing w:after="57"/>
        <w:ind w:firstLine="709"/>
        <w:jc w:val="both"/>
        <w:rPr>
          <w:sz w:val="24"/>
          <w:szCs w:val="24"/>
        </w:rPr>
      </w:pPr>
      <w:r w:rsidRPr="00A369F5">
        <w:rPr>
          <w:sz w:val="24"/>
          <w:szCs w:val="24"/>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A369F5" w:rsidRPr="00A369F5" w:rsidRDefault="00A369F5" w:rsidP="00A369F5">
      <w:pPr>
        <w:pStyle w:val="a5"/>
        <w:spacing w:after="57"/>
        <w:ind w:firstLine="709"/>
        <w:jc w:val="both"/>
        <w:rPr>
          <w:sz w:val="24"/>
          <w:szCs w:val="24"/>
        </w:rPr>
      </w:pPr>
      <w:r w:rsidRPr="00A369F5">
        <w:rPr>
          <w:sz w:val="24"/>
          <w:szCs w:val="24"/>
        </w:rPr>
        <w:t>При наличии у организации,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строго в габаритах указанного фриза.</w:t>
      </w:r>
    </w:p>
    <w:p w:rsidR="00A369F5" w:rsidRPr="00A369F5" w:rsidRDefault="00A369F5" w:rsidP="00A369F5">
      <w:pPr>
        <w:pStyle w:val="a5"/>
        <w:spacing w:after="57"/>
        <w:ind w:firstLine="709"/>
        <w:jc w:val="both"/>
        <w:rPr>
          <w:sz w:val="24"/>
          <w:szCs w:val="24"/>
        </w:rPr>
      </w:pPr>
      <w:r w:rsidRPr="00A369F5">
        <w:rPr>
          <w:sz w:val="24"/>
          <w:szCs w:val="24"/>
        </w:rPr>
        <w:t xml:space="preserve">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w:t>
      </w:r>
      <w:r w:rsidRPr="00A369F5">
        <w:rPr>
          <w:sz w:val="24"/>
          <w:szCs w:val="24"/>
        </w:rPr>
        <w:lastRenderedPageBreak/>
        <w:t>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A369F5" w:rsidRPr="00A369F5" w:rsidRDefault="00A369F5" w:rsidP="00A369F5">
      <w:pPr>
        <w:pStyle w:val="a5"/>
        <w:spacing w:after="57"/>
        <w:ind w:firstLine="709"/>
        <w:jc w:val="both"/>
        <w:rPr>
          <w:sz w:val="24"/>
          <w:szCs w:val="24"/>
        </w:rPr>
      </w:pPr>
      <w:r w:rsidRPr="00A369F5">
        <w:rPr>
          <w:sz w:val="24"/>
          <w:szCs w:val="24"/>
        </w:rPr>
        <w:t xml:space="preserve">Максимальный размер данных вывесок не должен превышать по высоте - </w:t>
      </w:r>
      <w:smartTag w:uri="urn:schemas-microsoft-com:office:smarttags" w:element="metricconverter">
        <w:smartTagPr>
          <w:attr w:name="ProductID" w:val="0,40 м"/>
        </w:smartTagPr>
        <w:r w:rsidRPr="00A369F5">
          <w:rPr>
            <w:sz w:val="24"/>
            <w:szCs w:val="24"/>
          </w:rPr>
          <w:t>0,40 м</w:t>
        </w:r>
      </w:smartTag>
      <w:r w:rsidRPr="00A369F5">
        <w:rPr>
          <w:sz w:val="24"/>
          <w:szCs w:val="24"/>
        </w:rPr>
        <w:t xml:space="preserve">, по длине - </w:t>
      </w:r>
      <w:smartTag w:uri="urn:schemas-microsoft-com:office:smarttags" w:element="metricconverter">
        <w:smartTagPr>
          <w:attr w:name="ProductID" w:val="0,30 м"/>
        </w:smartTagPr>
        <w:r w:rsidRPr="00A369F5">
          <w:rPr>
            <w:sz w:val="24"/>
            <w:szCs w:val="24"/>
          </w:rPr>
          <w:t>0,30 м</w:t>
        </w:r>
      </w:smartTag>
      <w:r w:rsidRPr="00A369F5">
        <w:rPr>
          <w:sz w:val="24"/>
          <w:szCs w:val="24"/>
        </w:rPr>
        <w:t>.</w:t>
      </w:r>
    </w:p>
    <w:p w:rsidR="00A369F5" w:rsidRPr="00A369F5" w:rsidRDefault="00A369F5" w:rsidP="00A369F5">
      <w:pPr>
        <w:pStyle w:val="a5"/>
        <w:spacing w:after="57"/>
        <w:ind w:firstLine="709"/>
        <w:jc w:val="both"/>
        <w:rPr>
          <w:sz w:val="24"/>
          <w:szCs w:val="24"/>
        </w:rPr>
      </w:pPr>
      <w:r w:rsidRPr="00A369F5">
        <w:rPr>
          <w:sz w:val="24"/>
          <w:szCs w:val="24"/>
        </w:rPr>
        <w:t xml:space="preserve">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данных конструкциях и в месте фактического нахождения (месте осуществления деятельности) которого размещаются указанные конструкции. Место размещение такой конструкции допускается выше первого этажа нежилого здания и согласовывается в порядке, установленном администрацией городского округа. </w:t>
      </w:r>
    </w:p>
    <w:p w:rsidR="00A369F5" w:rsidRPr="00A369F5" w:rsidRDefault="00A369F5" w:rsidP="00A369F5">
      <w:pPr>
        <w:pStyle w:val="a5"/>
        <w:spacing w:after="57"/>
        <w:ind w:firstLine="709"/>
        <w:jc w:val="both"/>
        <w:rPr>
          <w:sz w:val="24"/>
          <w:szCs w:val="24"/>
        </w:rPr>
      </w:pPr>
      <w:r w:rsidRPr="00A369F5">
        <w:rPr>
          <w:sz w:val="24"/>
          <w:szCs w:val="24"/>
        </w:rPr>
        <w:t xml:space="preserve">Все консольные конструкции не должны находиться более чем на </w:t>
      </w:r>
      <w:smartTag w:uri="urn:schemas-microsoft-com:office:smarttags" w:element="metricconverter">
        <w:smartTagPr>
          <w:attr w:name="ProductID" w:val="0,20 м"/>
        </w:smartTagPr>
        <w:r w:rsidRPr="00A369F5">
          <w:rPr>
            <w:sz w:val="24"/>
            <w:szCs w:val="24"/>
          </w:rPr>
          <w:t>0,20 м</w:t>
        </w:r>
      </w:smartTag>
      <w:r w:rsidRPr="00A369F5">
        <w:rPr>
          <w:sz w:val="24"/>
          <w:szCs w:val="24"/>
        </w:rPr>
        <w:t xml:space="preserve"> от плоскости фасада, а крайняя точка ее лицевой стороны - на расстоянии более чем </w:t>
      </w:r>
      <w:smartTag w:uri="urn:schemas-microsoft-com:office:smarttags" w:element="metricconverter">
        <w:smartTagPr>
          <w:attr w:name="ProductID" w:val="1 м"/>
        </w:smartTagPr>
        <w:r w:rsidRPr="00A369F5">
          <w:rPr>
            <w:sz w:val="24"/>
            <w:szCs w:val="24"/>
          </w:rPr>
          <w:t>1 м</w:t>
        </w:r>
      </w:smartTag>
      <w:r w:rsidRPr="00A369F5">
        <w:rPr>
          <w:sz w:val="24"/>
          <w:szCs w:val="24"/>
        </w:rPr>
        <w:t xml:space="preserve"> от плоскости фасада. Расстояние от уровня земли до нижнего края консольной конструкции должно быть не менее </w:t>
      </w:r>
      <w:smartTag w:uri="urn:schemas-microsoft-com:office:smarttags" w:element="metricconverter">
        <w:smartTagPr>
          <w:attr w:name="ProductID" w:val="2,50 м"/>
        </w:smartTagPr>
        <w:r w:rsidRPr="00A369F5">
          <w:rPr>
            <w:sz w:val="24"/>
            <w:szCs w:val="24"/>
          </w:rPr>
          <w:t>2,50 м</w:t>
        </w:r>
      </w:smartTag>
      <w:r w:rsidRPr="00A369F5">
        <w:rPr>
          <w:sz w:val="24"/>
          <w:szCs w:val="24"/>
        </w:rPr>
        <w:t xml:space="preserve">. </w:t>
      </w:r>
    </w:p>
    <w:p w:rsidR="00A369F5" w:rsidRPr="00A369F5" w:rsidRDefault="00A369F5" w:rsidP="00A369F5">
      <w:pPr>
        <w:pStyle w:val="a5"/>
        <w:spacing w:after="57"/>
        <w:ind w:firstLine="709"/>
        <w:jc w:val="both"/>
        <w:rPr>
          <w:sz w:val="24"/>
          <w:szCs w:val="24"/>
        </w:rPr>
      </w:pPr>
      <w:r w:rsidRPr="00A369F5">
        <w:rPr>
          <w:sz w:val="24"/>
          <w:szCs w:val="24"/>
        </w:rPr>
        <w:t xml:space="preserve"> Организации, индивидуальные предприниматели дополнительно к вывеске первого типа, размещенной на фасаде здания, сооружения, вправе разместить вывеску первого типа на крыше указанного здания, сооружения в соответствии со следующими требованиями:</w:t>
      </w:r>
    </w:p>
    <w:p w:rsidR="00A369F5" w:rsidRPr="00A369F5" w:rsidRDefault="00A369F5" w:rsidP="00A369F5">
      <w:pPr>
        <w:pStyle w:val="a5"/>
        <w:spacing w:after="57"/>
        <w:ind w:firstLine="709"/>
        <w:jc w:val="both"/>
        <w:rPr>
          <w:sz w:val="24"/>
          <w:szCs w:val="24"/>
        </w:rPr>
      </w:pPr>
      <w:r w:rsidRPr="00A369F5">
        <w:rPr>
          <w:sz w:val="24"/>
          <w:szCs w:val="24"/>
        </w:rPr>
        <w:t>1) размещение вывесок на крышах зданий,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развлекательных центров, кинотеатров.);</w:t>
      </w:r>
    </w:p>
    <w:p w:rsidR="00A369F5" w:rsidRPr="00A369F5" w:rsidRDefault="00A369F5" w:rsidP="00A369F5">
      <w:pPr>
        <w:pStyle w:val="a5"/>
        <w:spacing w:after="57"/>
        <w:ind w:firstLine="709"/>
        <w:jc w:val="both"/>
        <w:rPr>
          <w:sz w:val="24"/>
          <w:szCs w:val="24"/>
        </w:rPr>
      </w:pPr>
      <w:r w:rsidRPr="00A369F5">
        <w:rPr>
          <w:sz w:val="24"/>
          <w:szCs w:val="24"/>
        </w:rPr>
        <w:t xml:space="preserve">2) на крыше одного объекта может быть размещена только одна вывеска, за исключением случаев размещения вывесок на торговых объектах площадью более </w:t>
      </w:r>
      <w:smartTag w:uri="urn:schemas-microsoft-com:office:smarttags" w:element="metricconverter">
        <w:smartTagPr>
          <w:attr w:name="ProductID" w:val="1400 кв. м"/>
        </w:smartTagPr>
        <w:r w:rsidRPr="00A369F5">
          <w:rPr>
            <w:sz w:val="24"/>
            <w:szCs w:val="24"/>
          </w:rPr>
          <w:t>1400 кв. м</w:t>
        </w:r>
      </w:smartTag>
      <w:r w:rsidRPr="00A369F5">
        <w:rPr>
          <w:sz w:val="24"/>
          <w:szCs w:val="24"/>
        </w:rPr>
        <w:t xml:space="preserve">, развлекательных центрах, кинотеатрах. На торговых объектах площадью более </w:t>
      </w:r>
      <w:smartTag w:uri="urn:schemas-microsoft-com:office:smarttags" w:element="metricconverter">
        <w:smartTagPr>
          <w:attr w:name="ProductID" w:val="1400 кв. м"/>
        </w:smartTagPr>
        <w:r w:rsidRPr="00A369F5">
          <w:rPr>
            <w:sz w:val="24"/>
            <w:szCs w:val="24"/>
          </w:rPr>
          <w:t>1400 кв. м</w:t>
        </w:r>
      </w:smartTag>
      <w:r w:rsidRPr="00A369F5">
        <w:rPr>
          <w:sz w:val="24"/>
          <w:szCs w:val="24"/>
        </w:rPr>
        <w:t>, развлекательных центрах, кинотеатрах допускается размещение более одной вывески (но не более одной вывески относительно каждого фасада, по отношению к которому они размещены). При этом вывески, размещаемые на торговых, развлекательных центрах, кинотеатрах должны быть идентичны друг другу;</w:t>
      </w:r>
    </w:p>
    <w:p w:rsidR="00A369F5" w:rsidRPr="00A369F5" w:rsidRDefault="00A369F5" w:rsidP="00A369F5">
      <w:pPr>
        <w:pStyle w:val="a5"/>
        <w:spacing w:after="57"/>
        <w:ind w:firstLine="709"/>
        <w:jc w:val="both"/>
        <w:rPr>
          <w:sz w:val="24"/>
          <w:szCs w:val="24"/>
        </w:rPr>
      </w:pPr>
      <w:r w:rsidRPr="00A369F5">
        <w:rPr>
          <w:sz w:val="24"/>
          <w:szCs w:val="24"/>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A369F5">
        <w:rPr>
          <w:sz w:val="24"/>
          <w:szCs w:val="24"/>
        </w:rPr>
        <w:t>стилобатной</w:t>
      </w:r>
      <w:proofErr w:type="spellEnd"/>
      <w:r w:rsidRPr="00A369F5">
        <w:rPr>
          <w:sz w:val="24"/>
          <w:szCs w:val="24"/>
        </w:rPr>
        <w:t xml:space="preserve"> части;</w:t>
      </w:r>
    </w:p>
    <w:p w:rsidR="00A369F5" w:rsidRPr="00A369F5" w:rsidRDefault="00A369F5" w:rsidP="00A369F5">
      <w:pPr>
        <w:pStyle w:val="a5"/>
        <w:spacing w:after="57"/>
        <w:ind w:firstLine="709"/>
        <w:jc w:val="both"/>
        <w:rPr>
          <w:sz w:val="24"/>
          <w:szCs w:val="24"/>
        </w:rPr>
      </w:pPr>
      <w:r w:rsidRPr="00A369F5">
        <w:rPr>
          <w:sz w:val="24"/>
          <w:szCs w:val="24"/>
        </w:rPr>
        <w:t>4)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A369F5" w:rsidRPr="00A369F5" w:rsidRDefault="00A369F5" w:rsidP="00A369F5">
      <w:pPr>
        <w:pStyle w:val="a5"/>
        <w:spacing w:after="57"/>
        <w:ind w:firstLine="709"/>
        <w:jc w:val="both"/>
        <w:rPr>
          <w:sz w:val="24"/>
          <w:szCs w:val="24"/>
        </w:rPr>
      </w:pPr>
      <w:r w:rsidRPr="00A369F5">
        <w:rPr>
          <w:sz w:val="24"/>
          <w:szCs w:val="24"/>
        </w:rPr>
        <w:t>5) высота вывесок, размещаемых на крышах зданий, сооружений, с учетом всех используемых элементов должна быть:</w:t>
      </w:r>
    </w:p>
    <w:p w:rsidR="00A369F5" w:rsidRPr="00A369F5" w:rsidRDefault="00A369F5" w:rsidP="00A369F5">
      <w:pPr>
        <w:pStyle w:val="a5"/>
        <w:spacing w:after="57"/>
        <w:ind w:firstLine="709"/>
        <w:jc w:val="both"/>
        <w:rPr>
          <w:sz w:val="24"/>
          <w:szCs w:val="24"/>
        </w:rPr>
      </w:pPr>
      <w:r w:rsidRPr="00A369F5">
        <w:rPr>
          <w:sz w:val="24"/>
          <w:szCs w:val="24"/>
        </w:rPr>
        <w:t xml:space="preserve">не более </w:t>
      </w:r>
      <w:smartTag w:uri="urn:schemas-microsoft-com:office:smarttags" w:element="metricconverter">
        <w:smartTagPr>
          <w:attr w:name="ProductID" w:val="1,80 м"/>
        </w:smartTagPr>
        <w:r w:rsidRPr="00A369F5">
          <w:rPr>
            <w:sz w:val="24"/>
            <w:szCs w:val="24"/>
          </w:rPr>
          <w:t>1,80 м</w:t>
        </w:r>
      </w:smartTag>
      <w:r w:rsidRPr="00A369F5">
        <w:rPr>
          <w:sz w:val="24"/>
          <w:szCs w:val="24"/>
        </w:rPr>
        <w:t xml:space="preserve"> для 1 - 3-этажных объектов;</w:t>
      </w:r>
    </w:p>
    <w:p w:rsidR="00A369F5" w:rsidRPr="00A369F5" w:rsidRDefault="00A369F5" w:rsidP="00A369F5">
      <w:pPr>
        <w:pStyle w:val="a5"/>
        <w:spacing w:after="57"/>
        <w:ind w:firstLine="709"/>
        <w:jc w:val="both"/>
        <w:rPr>
          <w:sz w:val="24"/>
          <w:szCs w:val="24"/>
        </w:rPr>
      </w:pPr>
      <w:r w:rsidRPr="00A369F5">
        <w:rPr>
          <w:sz w:val="24"/>
          <w:szCs w:val="24"/>
        </w:rPr>
        <w:t xml:space="preserve">не более </w:t>
      </w:r>
      <w:smartTag w:uri="urn:schemas-microsoft-com:office:smarttags" w:element="metricconverter">
        <w:smartTagPr>
          <w:attr w:name="ProductID" w:val="3 м"/>
        </w:smartTagPr>
        <w:r w:rsidRPr="00A369F5">
          <w:rPr>
            <w:sz w:val="24"/>
            <w:szCs w:val="24"/>
          </w:rPr>
          <w:t>3 м</w:t>
        </w:r>
      </w:smartTag>
      <w:r w:rsidRPr="00A369F5">
        <w:rPr>
          <w:sz w:val="24"/>
          <w:szCs w:val="24"/>
        </w:rPr>
        <w:t xml:space="preserve"> для 4 - 7-этажных объектов;</w:t>
      </w:r>
    </w:p>
    <w:p w:rsidR="00A369F5" w:rsidRPr="00A369F5" w:rsidRDefault="00A369F5" w:rsidP="00A369F5">
      <w:pPr>
        <w:pStyle w:val="a5"/>
        <w:spacing w:after="57"/>
        <w:ind w:firstLine="709"/>
        <w:jc w:val="both"/>
        <w:rPr>
          <w:sz w:val="24"/>
          <w:szCs w:val="24"/>
        </w:rPr>
      </w:pPr>
      <w:r w:rsidRPr="00A369F5">
        <w:rPr>
          <w:sz w:val="24"/>
          <w:szCs w:val="24"/>
        </w:rPr>
        <w:t xml:space="preserve">не более </w:t>
      </w:r>
      <w:smartTag w:uri="urn:schemas-microsoft-com:office:smarttags" w:element="metricconverter">
        <w:smartTagPr>
          <w:attr w:name="ProductID" w:val="4 м"/>
        </w:smartTagPr>
        <w:r w:rsidRPr="00A369F5">
          <w:rPr>
            <w:sz w:val="24"/>
            <w:szCs w:val="24"/>
          </w:rPr>
          <w:t>4 м</w:t>
        </w:r>
      </w:smartTag>
      <w:r w:rsidRPr="00A369F5">
        <w:rPr>
          <w:sz w:val="24"/>
          <w:szCs w:val="24"/>
        </w:rPr>
        <w:t xml:space="preserve"> для 8 - 12-этажных объектов;</w:t>
      </w:r>
    </w:p>
    <w:p w:rsidR="00A369F5" w:rsidRPr="00A369F5" w:rsidRDefault="00A369F5" w:rsidP="00A369F5">
      <w:pPr>
        <w:pStyle w:val="a5"/>
        <w:spacing w:after="57"/>
        <w:ind w:firstLine="709"/>
        <w:jc w:val="both"/>
        <w:rPr>
          <w:sz w:val="24"/>
          <w:szCs w:val="24"/>
        </w:rPr>
      </w:pPr>
      <w:r w:rsidRPr="00A369F5">
        <w:rPr>
          <w:sz w:val="24"/>
          <w:szCs w:val="24"/>
        </w:rPr>
        <w:t>6) длина вывесок, устанавливаемых на крыше объекта, не может превышать 50 процентов длины фасада, по отношению к которому они размещены;</w:t>
      </w:r>
    </w:p>
    <w:p w:rsidR="00A369F5" w:rsidRPr="00A369F5" w:rsidRDefault="00A369F5" w:rsidP="00A369F5">
      <w:pPr>
        <w:pStyle w:val="a5"/>
        <w:spacing w:after="57"/>
        <w:ind w:firstLine="709"/>
        <w:jc w:val="both"/>
        <w:rPr>
          <w:sz w:val="24"/>
          <w:szCs w:val="24"/>
        </w:rPr>
      </w:pPr>
      <w:r w:rsidRPr="00A369F5">
        <w:rPr>
          <w:sz w:val="24"/>
          <w:szCs w:val="24"/>
        </w:rPr>
        <w:t xml:space="preserve">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w:t>
      </w:r>
      <w:smartTag w:uri="urn:schemas-microsoft-com:office:smarttags" w:element="metricconverter">
        <w:smartTagPr>
          <w:attr w:name="ProductID" w:val="0,80 м"/>
        </w:smartTagPr>
        <w:r w:rsidRPr="00A369F5">
          <w:rPr>
            <w:sz w:val="24"/>
            <w:szCs w:val="24"/>
          </w:rPr>
          <w:t>0,80 м</w:t>
        </w:r>
      </w:smartTag>
      <w:r w:rsidRPr="00A369F5">
        <w:rPr>
          <w:sz w:val="24"/>
          <w:szCs w:val="24"/>
        </w:rPr>
        <w:t xml:space="preserve">; по длине - </w:t>
      </w:r>
      <w:smartTag w:uri="urn:schemas-microsoft-com:office:smarttags" w:element="metricconverter">
        <w:smartTagPr>
          <w:attr w:name="ProductID" w:val="0,60 м"/>
        </w:smartTagPr>
        <w:r w:rsidRPr="00A369F5">
          <w:rPr>
            <w:sz w:val="24"/>
            <w:szCs w:val="24"/>
          </w:rPr>
          <w:t>0,60 м</w:t>
        </w:r>
      </w:smartTag>
      <w:r w:rsidRPr="00A369F5">
        <w:rPr>
          <w:sz w:val="24"/>
          <w:szCs w:val="24"/>
        </w:rPr>
        <w:t>.</w:t>
      </w:r>
    </w:p>
    <w:p w:rsidR="00A369F5" w:rsidRPr="00A369F5" w:rsidRDefault="00A369F5" w:rsidP="00A369F5">
      <w:pPr>
        <w:pStyle w:val="a5"/>
        <w:spacing w:after="57"/>
        <w:ind w:firstLine="709"/>
        <w:jc w:val="both"/>
        <w:rPr>
          <w:sz w:val="24"/>
          <w:szCs w:val="24"/>
        </w:rPr>
      </w:pPr>
      <w:r w:rsidRPr="00A369F5">
        <w:rPr>
          <w:sz w:val="24"/>
          <w:szCs w:val="24"/>
        </w:rPr>
        <w:t xml:space="preserve">Допустимый размер вывески второго типа составляет не более </w:t>
      </w:r>
      <w:smartTag w:uri="urn:schemas-microsoft-com:office:smarttags" w:element="metricconverter">
        <w:smartTagPr>
          <w:attr w:name="ProductID" w:val="0,60 м"/>
        </w:smartTagPr>
        <w:r w:rsidRPr="00A369F5">
          <w:rPr>
            <w:sz w:val="24"/>
            <w:szCs w:val="24"/>
          </w:rPr>
          <w:t>0,60 м</w:t>
        </w:r>
      </w:smartTag>
      <w:r w:rsidRPr="00A369F5">
        <w:rPr>
          <w:sz w:val="24"/>
          <w:szCs w:val="24"/>
        </w:rPr>
        <w:t xml:space="preserve"> по длине, не более </w:t>
      </w:r>
      <w:smartTag w:uri="urn:schemas-microsoft-com:office:smarttags" w:element="metricconverter">
        <w:smartTagPr>
          <w:attr w:name="ProductID" w:val="0,40 м"/>
        </w:smartTagPr>
        <w:r w:rsidRPr="00A369F5">
          <w:rPr>
            <w:sz w:val="24"/>
            <w:szCs w:val="24"/>
          </w:rPr>
          <w:t>0,40 м</w:t>
        </w:r>
      </w:smartTag>
      <w:r w:rsidRPr="00A369F5">
        <w:rPr>
          <w:sz w:val="24"/>
          <w:szCs w:val="24"/>
        </w:rPr>
        <w:t xml:space="preserve"> по высоте.</w:t>
      </w:r>
    </w:p>
    <w:p w:rsidR="00A369F5" w:rsidRPr="00A369F5" w:rsidRDefault="00A369F5" w:rsidP="00A369F5">
      <w:pPr>
        <w:pStyle w:val="a5"/>
        <w:spacing w:after="57"/>
        <w:ind w:firstLine="709"/>
        <w:jc w:val="both"/>
        <w:rPr>
          <w:sz w:val="24"/>
          <w:szCs w:val="24"/>
        </w:rPr>
      </w:pPr>
      <w:r w:rsidRPr="00A369F5">
        <w:rPr>
          <w:sz w:val="24"/>
          <w:szCs w:val="24"/>
        </w:rPr>
        <w:t xml:space="preserve">При этом высота букв, знаков, размещаемых на данной вывеске, не должна превышать </w:t>
      </w:r>
      <w:smartTag w:uri="urn:schemas-microsoft-com:office:smarttags" w:element="metricconverter">
        <w:smartTagPr>
          <w:attr w:name="ProductID" w:val="0,10 м"/>
        </w:smartTagPr>
        <w:r w:rsidRPr="00A369F5">
          <w:rPr>
            <w:sz w:val="24"/>
            <w:szCs w:val="24"/>
          </w:rPr>
          <w:t>0,10 м</w:t>
        </w:r>
      </w:smartTag>
      <w:r w:rsidRPr="00A369F5">
        <w:rPr>
          <w:sz w:val="24"/>
          <w:szCs w:val="24"/>
        </w:rPr>
        <w:t>.</w:t>
      </w:r>
    </w:p>
    <w:p w:rsidR="00A369F5" w:rsidRPr="00A369F5" w:rsidRDefault="00A369F5" w:rsidP="00A369F5">
      <w:pPr>
        <w:pStyle w:val="a5"/>
        <w:spacing w:after="57"/>
        <w:ind w:firstLine="709"/>
        <w:jc w:val="both"/>
        <w:rPr>
          <w:sz w:val="24"/>
          <w:szCs w:val="24"/>
        </w:rPr>
      </w:pPr>
      <w:r w:rsidRPr="00A369F5">
        <w:rPr>
          <w:sz w:val="24"/>
          <w:szCs w:val="24"/>
        </w:rPr>
        <w:t xml:space="preserve">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w:t>
      </w:r>
      <w:smartTag w:uri="urn:schemas-microsoft-com:office:smarttags" w:element="metricconverter">
        <w:smartTagPr>
          <w:attr w:name="ProductID" w:val="0,40 м"/>
        </w:smartTagPr>
        <w:r w:rsidRPr="00A369F5">
          <w:rPr>
            <w:sz w:val="24"/>
            <w:szCs w:val="24"/>
          </w:rPr>
          <w:t>0,40 м</w:t>
        </w:r>
      </w:smartTag>
      <w:r w:rsidRPr="00A369F5">
        <w:rPr>
          <w:sz w:val="24"/>
          <w:szCs w:val="24"/>
        </w:rPr>
        <w:t xml:space="preserve">, по длине - </w:t>
      </w:r>
      <w:smartTag w:uri="urn:schemas-microsoft-com:office:smarttags" w:element="metricconverter">
        <w:smartTagPr>
          <w:attr w:name="ProductID" w:val="0,30 м"/>
        </w:smartTagPr>
        <w:r w:rsidRPr="00A369F5">
          <w:rPr>
            <w:sz w:val="24"/>
            <w:szCs w:val="24"/>
          </w:rPr>
          <w:t>0,30 м</w:t>
        </w:r>
      </w:smartTag>
      <w:r w:rsidRPr="00A369F5">
        <w:rPr>
          <w:sz w:val="24"/>
          <w:szCs w:val="24"/>
        </w:rPr>
        <w:t>.</w:t>
      </w:r>
    </w:p>
    <w:p w:rsidR="00A369F5" w:rsidRPr="00A369F5" w:rsidRDefault="00A369F5" w:rsidP="00A369F5">
      <w:pPr>
        <w:pStyle w:val="a5"/>
        <w:spacing w:after="57"/>
        <w:ind w:firstLine="709"/>
        <w:jc w:val="both"/>
        <w:rPr>
          <w:sz w:val="24"/>
          <w:szCs w:val="24"/>
        </w:rPr>
      </w:pPr>
      <w:r w:rsidRPr="00A369F5">
        <w:rPr>
          <w:sz w:val="24"/>
          <w:szCs w:val="24"/>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A369F5" w:rsidRPr="00A369F5" w:rsidRDefault="00A369F5" w:rsidP="00A369F5">
      <w:pPr>
        <w:pStyle w:val="a5"/>
        <w:spacing w:after="57"/>
        <w:ind w:firstLine="709"/>
        <w:jc w:val="both"/>
        <w:rPr>
          <w:sz w:val="24"/>
          <w:szCs w:val="24"/>
        </w:rPr>
      </w:pPr>
      <w:r w:rsidRPr="00A369F5">
        <w:rPr>
          <w:sz w:val="24"/>
          <w:szCs w:val="24"/>
        </w:rPr>
        <w:t xml:space="preserve">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w:t>
      </w:r>
      <w:smartTag w:uri="urn:schemas-microsoft-com:office:smarttags" w:element="metricconverter">
        <w:smartTagPr>
          <w:attr w:name="ProductID" w:val="2 м"/>
        </w:smartTagPr>
        <w:r w:rsidRPr="00A369F5">
          <w:rPr>
            <w:sz w:val="24"/>
            <w:szCs w:val="24"/>
          </w:rPr>
          <w:t>2 м</w:t>
        </w:r>
      </w:smartTag>
      <w:r w:rsidRPr="00A369F5">
        <w:rPr>
          <w:sz w:val="24"/>
          <w:szCs w:val="24"/>
        </w:rPr>
        <w:t>.</w:t>
      </w:r>
    </w:p>
    <w:p w:rsidR="00A369F5" w:rsidRPr="00A369F5" w:rsidRDefault="00A369F5" w:rsidP="00A369F5">
      <w:pPr>
        <w:pStyle w:val="a5"/>
        <w:spacing w:after="57"/>
        <w:ind w:firstLine="709"/>
        <w:jc w:val="both"/>
        <w:rPr>
          <w:sz w:val="24"/>
          <w:szCs w:val="24"/>
        </w:rPr>
      </w:pPr>
      <w:r w:rsidRPr="00A369F5">
        <w:rPr>
          <w:sz w:val="24"/>
          <w:szCs w:val="24"/>
        </w:rPr>
        <w:t xml:space="preserve"> При размещении на территории городского округа вывесок запрещается:</w:t>
      </w:r>
    </w:p>
    <w:p w:rsidR="00A369F5" w:rsidRPr="00A369F5" w:rsidRDefault="00A369F5" w:rsidP="00A369F5">
      <w:pPr>
        <w:pStyle w:val="a5"/>
        <w:spacing w:after="57"/>
        <w:ind w:firstLine="709"/>
        <w:jc w:val="both"/>
        <w:rPr>
          <w:sz w:val="24"/>
          <w:szCs w:val="24"/>
        </w:rPr>
      </w:pPr>
      <w:r w:rsidRPr="00A369F5">
        <w:rPr>
          <w:sz w:val="24"/>
          <w:szCs w:val="24"/>
        </w:rPr>
        <w:t>1) нарушение геометрических параметров (размеров) вывесок;</w:t>
      </w:r>
    </w:p>
    <w:p w:rsidR="00A369F5" w:rsidRPr="00A369F5" w:rsidRDefault="00A369F5" w:rsidP="00A369F5">
      <w:pPr>
        <w:pStyle w:val="a5"/>
        <w:spacing w:after="57"/>
        <w:ind w:firstLine="709"/>
        <w:jc w:val="both"/>
        <w:rPr>
          <w:sz w:val="24"/>
          <w:szCs w:val="24"/>
        </w:rPr>
      </w:pPr>
      <w:r w:rsidRPr="00A369F5">
        <w:rPr>
          <w:sz w:val="24"/>
          <w:szCs w:val="24"/>
        </w:rPr>
        <w:t>2) нарушение установленных требований к местам размещения вывесок;</w:t>
      </w:r>
    </w:p>
    <w:p w:rsidR="00A369F5" w:rsidRPr="00A369F5" w:rsidRDefault="00A369F5" w:rsidP="00A369F5">
      <w:pPr>
        <w:pStyle w:val="a5"/>
        <w:spacing w:after="57"/>
        <w:ind w:firstLine="709"/>
        <w:jc w:val="both"/>
        <w:rPr>
          <w:sz w:val="24"/>
          <w:szCs w:val="24"/>
        </w:rPr>
      </w:pPr>
      <w:r w:rsidRPr="00A369F5">
        <w:rPr>
          <w:sz w:val="24"/>
          <w:szCs w:val="24"/>
        </w:rPr>
        <w:t xml:space="preserve">3) размещение вывесок выше линии второго этажа (линии перекрытий между первым и вторыми этажами), за исключением вывесок на крышах зданий и </w:t>
      </w:r>
      <w:proofErr w:type="gramStart"/>
      <w:r w:rsidRPr="00A369F5">
        <w:rPr>
          <w:sz w:val="24"/>
          <w:szCs w:val="24"/>
        </w:rPr>
        <w:t>сооружений</w:t>
      </w:r>
      <w:proofErr w:type="gramEnd"/>
      <w:r w:rsidRPr="00A369F5">
        <w:rPr>
          <w:sz w:val="24"/>
          <w:szCs w:val="24"/>
        </w:rPr>
        <w:t xml:space="preserve"> и консольных вывесок, указанных в пункте 1.18 раздела 1 главы </w:t>
      </w:r>
      <w:r w:rsidRPr="00A369F5">
        <w:rPr>
          <w:sz w:val="24"/>
          <w:szCs w:val="24"/>
          <w:lang w:val="en-US"/>
        </w:rPr>
        <w:t>V</w:t>
      </w:r>
      <w:r w:rsidRPr="00A369F5">
        <w:rPr>
          <w:sz w:val="24"/>
          <w:szCs w:val="24"/>
        </w:rPr>
        <w:t xml:space="preserve"> Правил;</w:t>
      </w:r>
    </w:p>
    <w:p w:rsidR="00A369F5" w:rsidRPr="00A369F5" w:rsidRDefault="00A369F5" w:rsidP="00A369F5">
      <w:pPr>
        <w:pStyle w:val="a5"/>
        <w:spacing w:after="57"/>
        <w:ind w:firstLine="709"/>
        <w:jc w:val="both"/>
        <w:rPr>
          <w:sz w:val="24"/>
          <w:szCs w:val="24"/>
        </w:rPr>
      </w:pPr>
      <w:r w:rsidRPr="00A369F5">
        <w:rPr>
          <w:sz w:val="24"/>
          <w:szCs w:val="24"/>
        </w:rPr>
        <w:t>4)  размещение вывесок на крыше многоквартирных домов;</w:t>
      </w:r>
    </w:p>
    <w:p w:rsidR="00A369F5" w:rsidRPr="00A369F5" w:rsidRDefault="00A369F5" w:rsidP="00A369F5">
      <w:pPr>
        <w:pStyle w:val="a5"/>
        <w:spacing w:after="57"/>
        <w:ind w:firstLine="709"/>
        <w:jc w:val="both"/>
        <w:rPr>
          <w:sz w:val="24"/>
          <w:szCs w:val="24"/>
        </w:rPr>
      </w:pPr>
      <w:r w:rsidRPr="00A369F5">
        <w:rPr>
          <w:sz w:val="24"/>
          <w:szCs w:val="24"/>
        </w:rPr>
        <w:t>5) перекрытие (закрытие) дверных проемов более чем на 50% от их площади;</w:t>
      </w:r>
    </w:p>
    <w:p w:rsidR="00A369F5" w:rsidRPr="00A369F5" w:rsidRDefault="00A369F5" w:rsidP="00A369F5">
      <w:pPr>
        <w:pStyle w:val="a5"/>
        <w:spacing w:after="57"/>
        <w:ind w:firstLine="709"/>
        <w:jc w:val="both"/>
        <w:rPr>
          <w:sz w:val="24"/>
          <w:szCs w:val="24"/>
        </w:rPr>
      </w:pPr>
      <w:r w:rsidRPr="00A369F5">
        <w:rPr>
          <w:sz w:val="24"/>
          <w:szCs w:val="24"/>
        </w:rPr>
        <w:t xml:space="preserve">6) размещение вывесок на крышах зданий, сооружений, за исключением случаев, указанных в пункте 1.19 раздела 1 главы </w:t>
      </w:r>
      <w:r w:rsidRPr="00A369F5">
        <w:rPr>
          <w:sz w:val="24"/>
          <w:szCs w:val="24"/>
          <w:lang w:val="en-US"/>
        </w:rPr>
        <w:t>V</w:t>
      </w:r>
      <w:r w:rsidRPr="00A369F5">
        <w:rPr>
          <w:sz w:val="24"/>
          <w:szCs w:val="24"/>
        </w:rPr>
        <w:t xml:space="preserve"> Правил;</w:t>
      </w:r>
    </w:p>
    <w:p w:rsidR="00A369F5" w:rsidRPr="00A369F5" w:rsidRDefault="00A369F5" w:rsidP="00A369F5">
      <w:pPr>
        <w:pStyle w:val="a5"/>
        <w:spacing w:after="57"/>
        <w:ind w:firstLine="709"/>
        <w:jc w:val="both"/>
        <w:rPr>
          <w:sz w:val="24"/>
          <w:szCs w:val="24"/>
        </w:rPr>
      </w:pPr>
      <w:r w:rsidRPr="00A369F5">
        <w:rPr>
          <w:sz w:val="24"/>
          <w:szCs w:val="24"/>
        </w:rPr>
        <w:t xml:space="preserve">7)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объектах площадью более </w:t>
      </w:r>
      <w:smartTag w:uri="urn:schemas-microsoft-com:office:smarttags" w:element="metricconverter">
        <w:smartTagPr>
          <w:attr w:name="ProductID" w:val="1400 кв. м"/>
        </w:smartTagPr>
        <w:r w:rsidRPr="00A369F5">
          <w:rPr>
            <w:sz w:val="24"/>
            <w:szCs w:val="24"/>
          </w:rPr>
          <w:t>1400 кв. м</w:t>
        </w:r>
      </w:smartTag>
      <w:r w:rsidRPr="00A369F5">
        <w:rPr>
          <w:sz w:val="24"/>
          <w:szCs w:val="24"/>
        </w:rPr>
        <w:t>, развлекательных центрах, кинотеатрах);</w:t>
      </w:r>
    </w:p>
    <w:p w:rsidR="00A369F5" w:rsidRPr="00A369F5" w:rsidRDefault="00A369F5" w:rsidP="00A369F5">
      <w:pPr>
        <w:pStyle w:val="a5"/>
        <w:spacing w:after="57"/>
        <w:ind w:firstLine="709"/>
        <w:jc w:val="both"/>
        <w:rPr>
          <w:sz w:val="24"/>
          <w:szCs w:val="24"/>
        </w:rPr>
      </w:pPr>
      <w:r w:rsidRPr="00A369F5">
        <w:rPr>
          <w:sz w:val="24"/>
          <w:szCs w:val="24"/>
        </w:rPr>
        <w:t>8) размещение вывесок на лоджиях и балконах;</w:t>
      </w:r>
    </w:p>
    <w:p w:rsidR="00A369F5" w:rsidRPr="00A369F5" w:rsidRDefault="00A369F5" w:rsidP="00A369F5">
      <w:pPr>
        <w:pStyle w:val="a5"/>
        <w:spacing w:after="57"/>
        <w:ind w:firstLine="709"/>
        <w:jc w:val="both"/>
        <w:rPr>
          <w:sz w:val="24"/>
          <w:szCs w:val="24"/>
        </w:rPr>
      </w:pPr>
      <w:r w:rsidRPr="00A369F5">
        <w:rPr>
          <w:sz w:val="24"/>
          <w:szCs w:val="24"/>
        </w:rPr>
        <w:t xml:space="preserve">9) размещение вывесок на расстоянии ближе, чем </w:t>
      </w:r>
      <w:smartTag w:uri="urn:schemas-microsoft-com:office:smarttags" w:element="metricconverter">
        <w:smartTagPr>
          <w:attr w:name="ProductID" w:val="1 м"/>
        </w:smartTagPr>
        <w:r w:rsidRPr="00A369F5">
          <w:rPr>
            <w:sz w:val="24"/>
            <w:szCs w:val="24"/>
          </w:rPr>
          <w:t>1 м</w:t>
        </w:r>
      </w:smartTag>
      <w:r w:rsidRPr="00A369F5">
        <w:rPr>
          <w:sz w:val="24"/>
          <w:szCs w:val="24"/>
        </w:rPr>
        <w:t xml:space="preserve"> от мемориальных досок;</w:t>
      </w:r>
    </w:p>
    <w:p w:rsidR="00A369F5" w:rsidRPr="00A369F5" w:rsidRDefault="00A369F5" w:rsidP="00A369F5">
      <w:pPr>
        <w:pStyle w:val="a5"/>
        <w:spacing w:after="57"/>
        <w:ind w:firstLine="709"/>
        <w:jc w:val="both"/>
        <w:rPr>
          <w:sz w:val="24"/>
          <w:szCs w:val="24"/>
        </w:rPr>
      </w:pPr>
      <w:r w:rsidRPr="00A369F5">
        <w:rPr>
          <w:sz w:val="24"/>
          <w:szCs w:val="24"/>
        </w:rPr>
        <w:t>10) перекрытие (закрытие) указателей наименований улиц и номеров домов;</w:t>
      </w:r>
    </w:p>
    <w:p w:rsidR="00A369F5" w:rsidRPr="00A369F5" w:rsidRDefault="00A369F5" w:rsidP="00A369F5">
      <w:pPr>
        <w:pStyle w:val="a5"/>
        <w:spacing w:after="57"/>
        <w:ind w:firstLine="709"/>
        <w:jc w:val="both"/>
        <w:rPr>
          <w:sz w:val="24"/>
          <w:szCs w:val="24"/>
        </w:rPr>
      </w:pPr>
      <w:r w:rsidRPr="00A369F5">
        <w:rPr>
          <w:sz w:val="24"/>
          <w:szCs w:val="24"/>
        </w:rPr>
        <w:t>11) размещение настенных вывесок одна над другой;</w:t>
      </w:r>
    </w:p>
    <w:p w:rsidR="00A369F5" w:rsidRPr="00A369F5" w:rsidRDefault="00A369F5" w:rsidP="00A369F5">
      <w:pPr>
        <w:pStyle w:val="a5"/>
        <w:spacing w:after="57"/>
        <w:ind w:firstLine="709"/>
        <w:jc w:val="both"/>
        <w:rPr>
          <w:sz w:val="24"/>
          <w:szCs w:val="24"/>
        </w:rPr>
      </w:pPr>
      <w:r w:rsidRPr="00A369F5">
        <w:rPr>
          <w:sz w:val="24"/>
          <w:szCs w:val="24"/>
        </w:rPr>
        <w:t xml:space="preserve">12) размещение консольных вывесок на расстоянии менее </w:t>
      </w:r>
      <w:smartTag w:uri="urn:schemas-microsoft-com:office:smarttags" w:element="metricconverter">
        <w:smartTagPr>
          <w:attr w:name="ProductID" w:val="5 м"/>
        </w:smartTagPr>
        <w:r w:rsidRPr="00A369F5">
          <w:rPr>
            <w:sz w:val="24"/>
            <w:szCs w:val="24"/>
          </w:rPr>
          <w:t>5 м</w:t>
        </w:r>
      </w:smartTag>
      <w:r w:rsidRPr="00A369F5">
        <w:rPr>
          <w:sz w:val="24"/>
          <w:szCs w:val="24"/>
        </w:rPr>
        <w:t xml:space="preserve"> друг от друга, а также одной консольной вывески над другой;</w:t>
      </w:r>
    </w:p>
    <w:p w:rsidR="00A369F5" w:rsidRPr="00A369F5" w:rsidRDefault="00A369F5" w:rsidP="00A369F5">
      <w:pPr>
        <w:pStyle w:val="a5"/>
        <w:spacing w:after="57"/>
        <w:ind w:firstLine="709"/>
        <w:jc w:val="both"/>
        <w:rPr>
          <w:sz w:val="24"/>
          <w:szCs w:val="24"/>
        </w:rPr>
      </w:pPr>
      <w:r w:rsidRPr="00A369F5">
        <w:rPr>
          <w:sz w:val="24"/>
          <w:szCs w:val="24"/>
        </w:rPr>
        <w:t>13)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369F5" w:rsidRPr="00A369F5" w:rsidRDefault="00A369F5" w:rsidP="00A369F5">
      <w:pPr>
        <w:pStyle w:val="a5"/>
        <w:spacing w:after="57"/>
        <w:ind w:firstLine="709"/>
        <w:jc w:val="both"/>
        <w:rPr>
          <w:sz w:val="24"/>
          <w:szCs w:val="24"/>
        </w:rPr>
      </w:pPr>
      <w:r w:rsidRPr="00A369F5">
        <w:rPr>
          <w:sz w:val="24"/>
          <w:szCs w:val="24"/>
        </w:rPr>
        <w:t xml:space="preserve">14)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A369F5">
        <w:rPr>
          <w:sz w:val="24"/>
          <w:szCs w:val="24"/>
        </w:rPr>
        <w:t>призматроны</w:t>
      </w:r>
      <w:proofErr w:type="spellEnd"/>
      <w:r w:rsidRPr="00A369F5">
        <w:rPr>
          <w:sz w:val="24"/>
          <w:szCs w:val="24"/>
        </w:rPr>
        <w:t xml:space="preserve"> и др.) или с помощью изображения, демонстрируемого на электронных носителях (экраны (телевизоры, </w:t>
      </w:r>
      <w:proofErr w:type="spellStart"/>
      <w:r w:rsidRPr="00A369F5">
        <w:rPr>
          <w:sz w:val="24"/>
          <w:szCs w:val="24"/>
        </w:rPr>
        <w:t>медиафасады</w:t>
      </w:r>
      <w:proofErr w:type="spellEnd"/>
      <w:r w:rsidRPr="00A369F5">
        <w:rPr>
          <w:sz w:val="24"/>
          <w:szCs w:val="24"/>
        </w:rPr>
        <w:t>), бегущая строка и т.д.);</w:t>
      </w:r>
    </w:p>
    <w:p w:rsidR="00A369F5" w:rsidRPr="00A369F5" w:rsidRDefault="00A369F5" w:rsidP="00A369F5">
      <w:pPr>
        <w:pStyle w:val="a5"/>
        <w:spacing w:after="57"/>
        <w:ind w:firstLine="709"/>
        <w:jc w:val="both"/>
        <w:rPr>
          <w:sz w:val="24"/>
          <w:szCs w:val="24"/>
        </w:rPr>
      </w:pPr>
      <w:r w:rsidRPr="00A369F5">
        <w:rPr>
          <w:sz w:val="24"/>
          <w:szCs w:val="24"/>
        </w:rPr>
        <w:t>15) окраска и покрытие декоративными пленками поверхности остекления витрин;</w:t>
      </w:r>
    </w:p>
    <w:p w:rsidR="00A369F5" w:rsidRPr="00A369F5" w:rsidRDefault="00A369F5" w:rsidP="00A369F5">
      <w:pPr>
        <w:pStyle w:val="a5"/>
        <w:spacing w:after="57"/>
        <w:ind w:firstLine="709"/>
        <w:jc w:val="both"/>
        <w:rPr>
          <w:sz w:val="24"/>
          <w:szCs w:val="24"/>
        </w:rPr>
      </w:pPr>
      <w:r w:rsidRPr="00A369F5">
        <w:rPr>
          <w:sz w:val="24"/>
          <w:szCs w:val="24"/>
        </w:rPr>
        <w:t>16) замена остекления витрин световыми коробами;</w:t>
      </w:r>
    </w:p>
    <w:p w:rsidR="00A369F5" w:rsidRPr="00A369F5" w:rsidRDefault="00A369F5" w:rsidP="00A369F5">
      <w:pPr>
        <w:pStyle w:val="a5"/>
        <w:spacing w:after="57"/>
        <w:ind w:firstLine="709"/>
        <w:jc w:val="both"/>
        <w:rPr>
          <w:sz w:val="24"/>
          <w:szCs w:val="24"/>
        </w:rPr>
      </w:pPr>
      <w:r w:rsidRPr="00A369F5">
        <w:rPr>
          <w:sz w:val="24"/>
          <w:szCs w:val="24"/>
        </w:rPr>
        <w:t>17) устройство в витрине конструкций электронных носителей-экранов (телевизоров);</w:t>
      </w:r>
    </w:p>
    <w:p w:rsidR="00A369F5" w:rsidRPr="00A369F5" w:rsidRDefault="00A369F5" w:rsidP="00A369F5">
      <w:pPr>
        <w:pStyle w:val="a5"/>
        <w:spacing w:after="57"/>
        <w:ind w:firstLine="709"/>
        <w:jc w:val="both"/>
        <w:rPr>
          <w:sz w:val="24"/>
          <w:szCs w:val="24"/>
        </w:rPr>
      </w:pPr>
      <w:r w:rsidRPr="00A369F5">
        <w:rPr>
          <w:sz w:val="24"/>
          <w:szCs w:val="24"/>
        </w:rPr>
        <w:t>18) размещение вывесок с использованием картона, ткани, баннерной ткани;</w:t>
      </w:r>
    </w:p>
    <w:p w:rsidR="00A369F5" w:rsidRPr="00A369F5" w:rsidRDefault="00A369F5" w:rsidP="00A369F5">
      <w:pPr>
        <w:pStyle w:val="a5"/>
        <w:spacing w:after="57"/>
        <w:ind w:firstLine="709"/>
        <w:jc w:val="both"/>
        <w:rPr>
          <w:sz w:val="24"/>
          <w:szCs w:val="24"/>
        </w:rPr>
      </w:pPr>
      <w:r w:rsidRPr="00A369F5">
        <w:rPr>
          <w:sz w:val="24"/>
          <w:szCs w:val="24"/>
        </w:rPr>
        <w:t>19) размещение вывесок с использованием мигающих (мерцающих) элементов;</w:t>
      </w:r>
    </w:p>
    <w:p w:rsidR="00A369F5" w:rsidRPr="00A369F5" w:rsidRDefault="00A369F5" w:rsidP="00A369F5">
      <w:pPr>
        <w:pStyle w:val="a5"/>
        <w:spacing w:after="57"/>
        <w:ind w:firstLine="709"/>
        <w:jc w:val="both"/>
        <w:rPr>
          <w:sz w:val="24"/>
          <w:szCs w:val="24"/>
        </w:rPr>
      </w:pPr>
      <w:r w:rsidRPr="00A369F5">
        <w:rPr>
          <w:sz w:val="24"/>
          <w:szCs w:val="24"/>
        </w:rPr>
        <w:t xml:space="preserve">20) размещение вывесок на ограждающих конструкциях (заборах, ограждениях, перилах и т.д.) (за исключением случаев, указанных в пункте 1.20 раздела 1 главы </w:t>
      </w:r>
      <w:r w:rsidRPr="00A369F5">
        <w:rPr>
          <w:sz w:val="24"/>
          <w:szCs w:val="24"/>
          <w:lang w:val="en-US"/>
        </w:rPr>
        <w:t>V</w:t>
      </w:r>
      <w:r w:rsidRPr="00A369F5">
        <w:rPr>
          <w:sz w:val="24"/>
          <w:szCs w:val="24"/>
        </w:rPr>
        <w:t xml:space="preserve"> Правил);</w:t>
      </w:r>
    </w:p>
    <w:p w:rsidR="00A369F5" w:rsidRPr="00A369F5" w:rsidRDefault="00A369F5" w:rsidP="00A369F5">
      <w:pPr>
        <w:pStyle w:val="a5"/>
        <w:spacing w:after="57"/>
        <w:ind w:firstLine="709"/>
        <w:jc w:val="both"/>
        <w:rPr>
          <w:sz w:val="24"/>
          <w:szCs w:val="24"/>
        </w:rPr>
      </w:pPr>
      <w:r w:rsidRPr="00A369F5">
        <w:rPr>
          <w:sz w:val="24"/>
          <w:szCs w:val="24"/>
        </w:rPr>
        <w:t>21) размещение вывесок, содержащих только изображения, без текстовой информации (за исключением изображения товарного знака, знака обслуживания).</w:t>
      </w:r>
    </w:p>
    <w:p w:rsidR="00A369F5" w:rsidRPr="00A369F5" w:rsidRDefault="00A369F5" w:rsidP="00A369F5">
      <w:pPr>
        <w:pStyle w:val="a5"/>
        <w:spacing w:after="57"/>
        <w:ind w:firstLine="709"/>
        <w:jc w:val="both"/>
        <w:rPr>
          <w:sz w:val="24"/>
          <w:szCs w:val="24"/>
        </w:rPr>
      </w:pPr>
      <w:r w:rsidRPr="00A369F5">
        <w:rPr>
          <w:sz w:val="24"/>
          <w:szCs w:val="24"/>
        </w:rPr>
        <w:t>При строительстве или реконструкции, капитальном или текущем ремонте зданий, сооружений, а также временных объектов, установленных на территории городского округа, планируемое изменение внешнего облика объектов,  утверждается Паспортом цветового решения фасада согласно постановлению администрации городского округа от 28.07.2016 № 629-па «Порядок оформления паспорта цветового решения фасада здания, строения, сооружения и временных объектов на территории Арсеньевского городского округа», в том числе определяются места размещения вывесок, расположенных на внешних поверхностях данных объектов, а также их типы и габариты (длина, ширина, высота).</w:t>
      </w:r>
    </w:p>
    <w:p w:rsidR="00A369F5" w:rsidRPr="00A461E2" w:rsidRDefault="00A369F5" w:rsidP="00A369F5">
      <w:pPr>
        <w:pStyle w:val="a5"/>
        <w:spacing w:after="57"/>
        <w:ind w:firstLine="709"/>
        <w:jc w:val="both"/>
        <w:rPr>
          <w:b/>
          <w:sz w:val="24"/>
          <w:szCs w:val="24"/>
        </w:rPr>
      </w:pPr>
      <w:r w:rsidRPr="00A461E2">
        <w:rPr>
          <w:b/>
          <w:sz w:val="24"/>
          <w:szCs w:val="24"/>
        </w:rPr>
        <w:t>Вывески подлежат приведению в соответствие с требованиями, установленными Правилами, в течение 12 м</w:t>
      </w:r>
      <w:r w:rsidR="00086830" w:rsidRPr="00A461E2">
        <w:rPr>
          <w:b/>
          <w:sz w:val="24"/>
          <w:szCs w:val="24"/>
        </w:rPr>
        <w:t xml:space="preserve">есяцев со дня вступления в силу </w:t>
      </w:r>
      <w:r w:rsidRPr="00A461E2">
        <w:rPr>
          <w:b/>
          <w:sz w:val="24"/>
          <w:szCs w:val="24"/>
        </w:rPr>
        <w:t>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A369F5" w:rsidRPr="00A461E2" w:rsidRDefault="00A369F5" w:rsidP="00A369F5">
      <w:pPr>
        <w:ind w:firstLine="709"/>
        <w:jc w:val="both"/>
        <w:rPr>
          <w:rFonts w:ascii="Times New Roman" w:hAnsi="Times New Roman" w:cs="Times New Roman"/>
          <w:b/>
          <w:sz w:val="24"/>
          <w:szCs w:val="24"/>
        </w:rPr>
      </w:pPr>
    </w:p>
    <w:sectPr w:rsidR="00A369F5" w:rsidRPr="00A461E2" w:rsidSect="00012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71847"/>
    <w:rsid w:val="00012CD3"/>
    <w:rsid w:val="00086830"/>
    <w:rsid w:val="00127251"/>
    <w:rsid w:val="001330CC"/>
    <w:rsid w:val="001433B9"/>
    <w:rsid w:val="00266223"/>
    <w:rsid w:val="002E23C5"/>
    <w:rsid w:val="00371847"/>
    <w:rsid w:val="003B494D"/>
    <w:rsid w:val="005D4224"/>
    <w:rsid w:val="006745C1"/>
    <w:rsid w:val="00767046"/>
    <w:rsid w:val="00805721"/>
    <w:rsid w:val="00901F0B"/>
    <w:rsid w:val="009B2665"/>
    <w:rsid w:val="009E7A85"/>
    <w:rsid w:val="009F4C15"/>
    <w:rsid w:val="00A369F5"/>
    <w:rsid w:val="00A461E2"/>
    <w:rsid w:val="00BA1F3A"/>
    <w:rsid w:val="00C43BF2"/>
    <w:rsid w:val="00C93711"/>
    <w:rsid w:val="00CA6D67"/>
    <w:rsid w:val="00D26A6B"/>
    <w:rsid w:val="00D67D0D"/>
    <w:rsid w:val="00D702F8"/>
    <w:rsid w:val="00F1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A851A4-8682-4A12-B1D1-36250129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1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1F0B"/>
    <w:rPr>
      <w:color w:val="0000FF"/>
      <w:u w:val="single"/>
    </w:rPr>
  </w:style>
  <w:style w:type="paragraph" w:customStyle="1" w:styleId="ConsPlusNormal">
    <w:name w:val="ConsPlusNormal"/>
    <w:rsid w:val="006745C1"/>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A369F5"/>
    <w:pPr>
      <w:spacing w:after="12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A369F5"/>
    <w:rPr>
      <w:rFonts w:ascii="Times New Roman" w:eastAsia="Times New Roman" w:hAnsi="Times New Roman" w:cs="Times New Roman"/>
      <w:sz w:val="28"/>
      <w:szCs w:val="20"/>
      <w:lang w:eastAsia="ru-RU"/>
    </w:rPr>
  </w:style>
  <w:style w:type="paragraph" w:customStyle="1" w:styleId="2">
    <w:name w:val="Знак2"/>
    <w:basedOn w:val="a"/>
    <w:rsid w:val="00A369F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
    <w:name w:val="Интернет-ссылка"/>
    <w:unhideWhenUsed/>
    <w:rsid w:val="00A36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8616">
      <w:bodyDiv w:val="1"/>
      <w:marLeft w:val="0"/>
      <w:marRight w:val="0"/>
      <w:marTop w:val="0"/>
      <w:marBottom w:val="0"/>
      <w:divBdr>
        <w:top w:val="none" w:sz="0" w:space="0" w:color="auto"/>
        <w:left w:val="none" w:sz="0" w:space="0" w:color="auto"/>
        <w:bottom w:val="none" w:sz="0" w:space="0" w:color="auto"/>
        <w:right w:val="none" w:sz="0" w:space="0" w:color="auto"/>
      </w:divBdr>
      <w:divsChild>
        <w:div w:id="2019886650">
          <w:marLeft w:val="0"/>
          <w:marRight w:val="0"/>
          <w:marTop w:val="0"/>
          <w:marBottom w:val="0"/>
          <w:divBdr>
            <w:top w:val="none" w:sz="0" w:space="0" w:color="auto"/>
            <w:left w:val="none" w:sz="0" w:space="0" w:color="auto"/>
            <w:bottom w:val="none" w:sz="0" w:space="0" w:color="auto"/>
            <w:right w:val="none" w:sz="0" w:space="0" w:color="auto"/>
          </w:divBdr>
        </w:div>
        <w:div w:id="1559172636">
          <w:marLeft w:val="0"/>
          <w:marRight w:val="0"/>
          <w:marTop w:val="0"/>
          <w:marBottom w:val="0"/>
          <w:divBdr>
            <w:top w:val="none" w:sz="0" w:space="0" w:color="auto"/>
            <w:left w:val="none" w:sz="0" w:space="0" w:color="auto"/>
            <w:bottom w:val="none" w:sz="0" w:space="0" w:color="auto"/>
            <w:right w:val="none" w:sz="0" w:space="0" w:color="auto"/>
          </w:divBdr>
        </w:div>
        <w:div w:id="1068848478">
          <w:marLeft w:val="0"/>
          <w:marRight w:val="0"/>
          <w:marTop w:val="0"/>
          <w:marBottom w:val="0"/>
          <w:divBdr>
            <w:top w:val="none" w:sz="0" w:space="0" w:color="auto"/>
            <w:left w:val="none" w:sz="0" w:space="0" w:color="auto"/>
            <w:bottom w:val="none" w:sz="0" w:space="0" w:color="auto"/>
            <w:right w:val="none" w:sz="0" w:space="0" w:color="auto"/>
          </w:divBdr>
        </w:div>
        <w:div w:id="528764795">
          <w:marLeft w:val="0"/>
          <w:marRight w:val="0"/>
          <w:marTop w:val="0"/>
          <w:marBottom w:val="0"/>
          <w:divBdr>
            <w:top w:val="none" w:sz="0" w:space="0" w:color="auto"/>
            <w:left w:val="none" w:sz="0" w:space="0" w:color="auto"/>
            <w:bottom w:val="none" w:sz="0" w:space="0" w:color="auto"/>
            <w:right w:val="none" w:sz="0" w:space="0" w:color="auto"/>
          </w:divBdr>
        </w:div>
        <w:div w:id="1391346714">
          <w:marLeft w:val="0"/>
          <w:marRight w:val="0"/>
          <w:marTop w:val="0"/>
          <w:marBottom w:val="0"/>
          <w:divBdr>
            <w:top w:val="none" w:sz="0" w:space="0" w:color="auto"/>
            <w:left w:val="none" w:sz="0" w:space="0" w:color="auto"/>
            <w:bottom w:val="none" w:sz="0" w:space="0" w:color="auto"/>
            <w:right w:val="none" w:sz="0" w:space="0" w:color="auto"/>
          </w:divBdr>
        </w:div>
        <w:div w:id="649948385">
          <w:marLeft w:val="0"/>
          <w:marRight w:val="0"/>
          <w:marTop w:val="0"/>
          <w:marBottom w:val="0"/>
          <w:divBdr>
            <w:top w:val="none" w:sz="0" w:space="0" w:color="auto"/>
            <w:left w:val="none" w:sz="0" w:space="0" w:color="auto"/>
            <w:bottom w:val="none" w:sz="0" w:space="0" w:color="auto"/>
            <w:right w:val="none" w:sz="0" w:space="0" w:color="auto"/>
          </w:divBdr>
        </w:div>
        <w:div w:id="638262281">
          <w:marLeft w:val="0"/>
          <w:marRight w:val="0"/>
          <w:marTop w:val="0"/>
          <w:marBottom w:val="0"/>
          <w:divBdr>
            <w:top w:val="none" w:sz="0" w:space="0" w:color="auto"/>
            <w:left w:val="none" w:sz="0" w:space="0" w:color="auto"/>
            <w:bottom w:val="none" w:sz="0" w:space="0" w:color="auto"/>
            <w:right w:val="none" w:sz="0" w:space="0" w:color="auto"/>
          </w:divBdr>
        </w:div>
        <w:div w:id="657227625">
          <w:marLeft w:val="0"/>
          <w:marRight w:val="0"/>
          <w:marTop w:val="0"/>
          <w:marBottom w:val="0"/>
          <w:divBdr>
            <w:top w:val="none" w:sz="0" w:space="0" w:color="auto"/>
            <w:left w:val="none" w:sz="0" w:space="0" w:color="auto"/>
            <w:bottom w:val="none" w:sz="0" w:space="0" w:color="auto"/>
            <w:right w:val="none" w:sz="0" w:space="0" w:color="auto"/>
          </w:divBdr>
        </w:div>
        <w:div w:id="443499233">
          <w:marLeft w:val="0"/>
          <w:marRight w:val="0"/>
          <w:marTop w:val="0"/>
          <w:marBottom w:val="0"/>
          <w:divBdr>
            <w:top w:val="none" w:sz="0" w:space="0" w:color="auto"/>
            <w:left w:val="none" w:sz="0" w:space="0" w:color="auto"/>
            <w:bottom w:val="none" w:sz="0" w:space="0" w:color="auto"/>
            <w:right w:val="none" w:sz="0" w:space="0" w:color="auto"/>
          </w:divBdr>
        </w:div>
        <w:div w:id="1269654623">
          <w:marLeft w:val="0"/>
          <w:marRight w:val="0"/>
          <w:marTop w:val="0"/>
          <w:marBottom w:val="0"/>
          <w:divBdr>
            <w:top w:val="none" w:sz="0" w:space="0" w:color="auto"/>
            <w:left w:val="none" w:sz="0" w:space="0" w:color="auto"/>
            <w:bottom w:val="none" w:sz="0" w:space="0" w:color="auto"/>
            <w:right w:val="none" w:sz="0" w:space="0" w:color="auto"/>
          </w:divBdr>
        </w:div>
        <w:div w:id="615334839">
          <w:marLeft w:val="0"/>
          <w:marRight w:val="0"/>
          <w:marTop w:val="0"/>
          <w:marBottom w:val="0"/>
          <w:divBdr>
            <w:top w:val="none" w:sz="0" w:space="0" w:color="auto"/>
            <w:left w:val="none" w:sz="0" w:space="0" w:color="auto"/>
            <w:bottom w:val="none" w:sz="0" w:space="0" w:color="auto"/>
            <w:right w:val="none" w:sz="0" w:space="0" w:color="auto"/>
          </w:divBdr>
        </w:div>
        <w:div w:id="1667198515">
          <w:marLeft w:val="0"/>
          <w:marRight w:val="0"/>
          <w:marTop w:val="0"/>
          <w:marBottom w:val="0"/>
          <w:divBdr>
            <w:top w:val="none" w:sz="0" w:space="0" w:color="auto"/>
            <w:left w:val="none" w:sz="0" w:space="0" w:color="auto"/>
            <w:bottom w:val="none" w:sz="0" w:space="0" w:color="auto"/>
            <w:right w:val="none" w:sz="0" w:space="0" w:color="auto"/>
          </w:divBdr>
        </w:div>
        <w:div w:id="1417677898">
          <w:marLeft w:val="0"/>
          <w:marRight w:val="0"/>
          <w:marTop w:val="0"/>
          <w:marBottom w:val="0"/>
          <w:divBdr>
            <w:top w:val="none" w:sz="0" w:space="0" w:color="auto"/>
            <w:left w:val="none" w:sz="0" w:space="0" w:color="auto"/>
            <w:bottom w:val="none" w:sz="0" w:space="0" w:color="auto"/>
            <w:right w:val="none" w:sz="0" w:space="0" w:color="auto"/>
          </w:divBdr>
        </w:div>
        <w:div w:id="31855565">
          <w:marLeft w:val="0"/>
          <w:marRight w:val="0"/>
          <w:marTop w:val="0"/>
          <w:marBottom w:val="0"/>
          <w:divBdr>
            <w:top w:val="none" w:sz="0" w:space="0" w:color="auto"/>
            <w:left w:val="none" w:sz="0" w:space="0" w:color="auto"/>
            <w:bottom w:val="none" w:sz="0" w:space="0" w:color="auto"/>
            <w:right w:val="none" w:sz="0" w:space="0" w:color="auto"/>
          </w:divBdr>
        </w:div>
        <w:div w:id="596400471">
          <w:marLeft w:val="0"/>
          <w:marRight w:val="0"/>
          <w:marTop w:val="0"/>
          <w:marBottom w:val="0"/>
          <w:divBdr>
            <w:top w:val="none" w:sz="0" w:space="0" w:color="auto"/>
            <w:left w:val="none" w:sz="0" w:space="0" w:color="auto"/>
            <w:bottom w:val="none" w:sz="0" w:space="0" w:color="auto"/>
            <w:right w:val="none" w:sz="0" w:space="0" w:color="auto"/>
          </w:divBdr>
        </w:div>
        <w:div w:id="1927104223">
          <w:marLeft w:val="0"/>
          <w:marRight w:val="0"/>
          <w:marTop w:val="0"/>
          <w:marBottom w:val="0"/>
          <w:divBdr>
            <w:top w:val="none" w:sz="0" w:space="0" w:color="auto"/>
            <w:left w:val="none" w:sz="0" w:space="0" w:color="auto"/>
            <w:bottom w:val="none" w:sz="0" w:space="0" w:color="auto"/>
            <w:right w:val="none" w:sz="0" w:space="0" w:color="auto"/>
          </w:divBdr>
        </w:div>
        <w:div w:id="1799106970">
          <w:marLeft w:val="0"/>
          <w:marRight w:val="0"/>
          <w:marTop w:val="0"/>
          <w:marBottom w:val="0"/>
          <w:divBdr>
            <w:top w:val="none" w:sz="0" w:space="0" w:color="auto"/>
            <w:left w:val="none" w:sz="0" w:space="0" w:color="auto"/>
            <w:bottom w:val="none" w:sz="0" w:space="0" w:color="auto"/>
            <w:right w:val="none" w:sz="0" w:space="0" w:color="auto"/>
          </w:divBdr>
        </w:div>
        <w:div w:id="1928272673">
          <w:marLeft w:val="0"/>
          <w:marRight w:val="0"/>
          <w:marTop w:val="0"/>
          <w:marBottom w:val="0"/>
          <w:divBdr>
            <w:top w:val="none" w:sz="0" w:space="0" w:color="auto"/>
            <w:left w:val="none" w:sz="0" w:space="0" w:color="auto"/>
            <w:bottom w:val="none" w:sz="0" w:space="0" w:color="auto"/>
            <w:right w:val="none" w:sz="0" w:space="0" w:color="auto"/>
          </w:divBdr>
        </w:div>
        <w:div w:id="1097673469">
          <w:marLeft w:val="0"/>
          <w:marRight w:val="0"/>
          <w:marTop w:val="0"/>
          <w:marBottom w:val="0"/>
          <w:divBdr>
            <w:top w:val="none" w:sz="0" w:space="0" w:color="auto"/>
            <w:left w:val="none" w:sz="0" w:space="0" w:color="auto"/>
            <w:bottom w:val="none" w:sz="0" w:space="0" w:color="auto"/>
            <w:right w:val="none" w:sz="0" w:space="0" w:color="auto"/>
          </w:divBdr>
        </w:div>
        <w:div w:id="868032741">
          <w:marLeft w:val="0"/>
          <w:marRight w:val="0"/>
          <w:marTop w:val="0"/>
          <w:marBottom w:val="0"/>
          <w:divBdr>
            <w:top w:val="none" w:sz="0" w:space="0" w:color="auto"/>
            <w:left w:val="none" w:sz="0" w:space="0" w:color="auto"/>
            <w:bottom w:val="none" w:sz="0" w:space="0" w:color="auto"/>
            <w:right w:val="none" w:sz="0" w:space="0" w:color="auto"/>
          </w:divBdr>
        </w:div>
      </w:divsChild>
    </w:div>
    <w:div w:id="345136617">
      <w:bodyDiv w:val="1"/>
      <w:marLeft w:val="0"/>
      <w:marRight w:val="0"/>
      <w:marTop w:val="0"/>
      <w:marBottom w:val="0"/>
      <w:divBdr>
        <w:top w:val="none" w:sz="0" w:space="0" w:color="auto"/>
        <w:left w:val="none" w:sz="0" w:space="0" w:color="auto"/>
        <w:bottom w:val="none" w:sz="0" w:space="0" w:color="auto"/>
        <w:right w:val="none" w:sz="0" w:space="0" w:color="auto"/>
      </w:divBdr>
      <w:divsChild>
        <w:div w:id="1902979913">
          <w:marLeft w:val="0"/>
          <w:marRight w:val="0"/>
          <w:marTop w:val="0"/>
          <w:marBottom w:val="0"/>
          <w:divBdr>
            <w:top w:val="none" w:sz="0" w:space="0" w:color="auto"/>
            <w:left w:val="none" w:sz="0" w:space="0" w:color="auto"/>
            <w:bottom w:val="none" w:sz="0" w:space="0" w:color="auto"/>
            <w:right w:val="none" w:sz="0" w:space="0" w:color="auto"/>
          </w:divBdr>
        </w:div>
        <w:div w:id="670255700">
          <w:marLeft w:val="0"/>
          <w:marRight w:val="0"/>
          <w:marTop w:val="0"/>
          <w:marBottom w:val="0"/>
          <w:divBdr>
            <w:top w:val="none" w:sz="0" w:space="0" w:color="auto"/>
            <w:left w:val="none" w:sz="0" w:space="0" w:color="auto"/>
            <w:bottom w:val="none" w:sz="0" w:space="0" w:color="auto"/>
            <w:right w:val="none" w:sz="0" w:space="0" w:color="auto"/>
          </w:divBdr>
        </w:div>
        <w:div w:id="222717550">
          <w:marLeft w:val="0"/>
          <w:marRight w:val="0"/>
          <w:marTop w:val="0"/>
          <w:marBottom w:val="0"/>
          <w:divBdr>
            <w:top w:val="none" w:sz="0" w:space="0" w:color="auto"/>
            <w:left w:val="none" w:sz="0" w:space="0" w:color="auto"/>
            <w:bottom w:val="none" w:sz="0" w:space="0" w:color="auto"/>
            <w:right w:val="none" w:sz="0" w:space="0" w:color="auto"/>
          </w:divBdr>
        </w:div>
        <w:div w:id="781001722">
          <w:marLeft w:val="0"/>
          <w:marRight w:val="0"/>
          <w:marTop w:val="0"/>
          <w:marBottom w:val="0"/>
          <w:divBdr>
            <w:top w:val="none" w:sz="0" w:space="0" w:color="auto"/>
            <w:left w:val="none" w:sz="0" w:space="0" w:color="auto"/>
            <w:bottom w:val="none" w:sz="0" w:space="0" w:color="auto"/>
            <w:right w:val="none" w:sz="0" w:space="0" w:color="auto"/>
          </w:divBdr>
        </w:div>
        <w:div w:id="1380934160">
          <w:marLeft w:val="0"/>
          <w:marRight w:val="0"/>
          <w:marTop w:val="0"/>
          <w:marBottom w:val="0"/>
          <w:divBdr>
            <w:top w:val="none" w:sz="0" w:space="0" w:color="auto"/>
            <w:left w:val="none" w:sz="0" w:space="0" w:color="auto"/>
            <w:bottom w:val="none" w:sz="0" w:space="0" w:color="auto"/>
            <w:right w:val="none" w:sz="0" w:space="0" w:color="auto"/>
          </w:divBdr>
        </w:div>
        <w:div w:id="698119264">
          <w:marLeft w:val="0"/>
          <w:marRight w:val="0"/>
          <w:marTop w:val="0"/>
          <w:marBottom w:val="0"/>
          <w:divBdr>
            <w:top w:val="none" w:sz="0" w:space="0" w:color="auto"/>
            <w:left w:val="none" w:sz="0" w:space="0" w:color="auto"/>
            <w:bottom w:val="none" w:sz="0" w:space="0" w:color="auto"/>
            <w:right w:val="none" w:sz="0" w:space="0" w:color="auto"/>
          </w:divBdr>
        </w:div>
        <w:div w:id="792089935">
          <w:marLeft w:val="0"/>
          <w:marRight w:val="0"/>
          <w:marTop w:val="0"/>
          <w:marBottom w:val="0"/>
          <w:divBdr>
            <w:top w:val="none" w:sz="0" w:space="0" w:color="auto"/>
            <w:left w:val="none" w:sz="0" w:space="0" w:color="auto"/>
            <w:bottom w:val="none" w:sz="0" w:space="0" w:color="auto"/>
            <w:right w:val="none" w:sz="0" w:space="0" w:color="auto"/>
          </w:divBdr>
        </w:div>
        <w:div w:id="1259145510">
          <w:marLeft w:val="0"/>
          <w:marRight w:val="0"/>
          <w:marTop w:val="0"/>
          <w:marBottom w:val="0"/>
          <w:divBdr>
            <w:top w:val="none" w:sz="0" w:space="0" w:color="auto"/>
            <w:left w:val="none" w:sz="0" w:space="0" w:color="auto"/>
            <w:bottom w:val="none" w:sz="0" w:space="0" w:color="auto"/>
            <w:right w:val="none" w:sz="0" w:space="0" w:color="auto"/>
          </w:divBdr>
        </w:div>
        <w:div w:id="272715047">
          <w:marLeft w:val="0"/>
          <w:marRight w:val="0"/>
          <w:marTop w:val="0"/>
          <w:marBottom w:val="0"/>
          <w:divBdr>
            <w:top w:val="none" w:sz="0" w:space="0" w:color="auto"/>
            <w:left w:val="none" w:sz="0" w:space="0" w:color="auto"/>
            <w:bottom w:val="none" w:sz="0" w:space="0" w:color="auto"/>
            <w:right w:val="none" w:sz="0" w:space="0" w:color="auto"/>
          </w:divBdr>
        </w:div>
        <w:div w:id="2140101329">
          <w:marLeft w:val="0"/>
          <w:marRight w:val="0"/>
          <w:marTop w:val="0"/>
          <w:marBottom w:val="0"/>
          <w:divBdr>
            <w:top w:val="none" w:sz="0" w:space="0" w:color="auto"/>
            <w:left w:val="none" w:sz="0" w:space="0" w:color="auto"/>
            <w:bottom w:val="none" w:sz="0" w:space="0" w:color="auto"/>
            <w:right w:val="none" w:sz="0" w:space="0" w:color="auto"/>
          </w:divBdr>
        </w:div>
      </w:divsChild>
    </w:div>
    <w:div w:id="1163740987">
      <w:bodyDiv w:val="1"/>
      <w:marLeft w:val="0"/>
      <w:marRight w:val="0"/>
      <w:marTop w:val="0"/>
      <w:marBottom w:val="0"/>
      <w:divBdr>
        <w:top w:val="none" w:sz="0" w:space="0" w:color="auto"/>
        <w:left w:val="none" w:sz="0" w:space="0" w:color="auto"/>
        <w:bottom w:val="none" w:sz="0" w:space="0" w:color="auto"/>
        <w:right w:val="none" w:sz="0" w:space="0" w:color="auto"/>
      </w:divBdr>
    </w:div>
    <w:div w:id="2132438434">
      <w:bodyDiv w:val="1"/>
      <w:marLeft w:val="0"/>
      <w:marRight w:val="0"/>
      <w:marTop w:val="0"/>
      <w:marBottom w:val="0"/>
      <w:divBdr>
        <w:top w:val="none" w:sz="0" w:space="0" w:color="auto"/>
        <w:left w:val="none" w:sz="0" w:space="0" w:color="auto"/>
        <w:bottom w:val="none" w:sz="0" w:space="0" w:color="auto"/>
        <w:right w:val="none" w:sz="0" w:space="0" w:color="auto"/>
      </w:divBdr>
      <w:divsChild>
        <w:div w:id="1942253630">
          <w:marLeft w:val="0"/>
          <w:marRight w:val="0"/>
          <w:marTop w:val="0"/>
          <w:marBottom w:val="0"/>
          <w:divBdr>
            <w:top w:val="none" w:sz="0" w:space="0" w:color="auto"/>
            <w:left w:val="none" w:sz="0" w:space="0" w:color="auto"/>
            <w:bottom w:val="none" w:sz="0" w:space="0" w:color="auto"/>
            <w:right w:val="none" w:sz="0" w:space="0" w:color="auto"/>
          </w:divBdr>
        </w:div>
        <w:div w:id="366486347">
          <w:marLeft w:val="0"/>
          <w:marRight w:val="0"/>
          <w:marTop w:val="0"/>
          <w:marBottom w:val="0"/>
          <w:divBdr>
            <w:top w:val="none" w:sz="0" w:space="0" w:color="auto"/>
            <w:left w:val="none" w:sz="0" w:space="0" w:color="auto"/>
            <w:bottom w:val="none" w:sz="0" w:space="0" w:color="auto"/>
            <w:right w:val="none" w:sz="0" w:space="0" w:color="auto"/>
          </w:divBdr>
        </w:div>
        <w:div w:id="15160028">
          <w:marLeft w:val="0"/>
          <w:marRight w:val="0"/>
          <w:marTop w:val="0"/>
          <w:marBottom w:val="0"/>
          <w:divBdr>
            <w:top w:val="none" w:sz="0" w:space="0" w:color="auto"/>
            <w:left w:val="none" w:sz="0" w:space="0" w:color="auto"/>
            <w:bottom w:val="none" w:sz="0" w:space="0" w:color="auto"/>
            <w:right w:val="none" w:sz="0" w:space="0" w:color="auto"/>
          </w:divBdr>
        </w:div>
        <w:div w:id="1795103251">
          <w:marLeft w:val="0"/>
          <w:marRight w:val="0"/>
          <w:marTop w:val="0"/>
          <w:marBottom w:val="0"/>
          <w:divBdr>
            <w:top w:val="none" w:sz="0" w:space="0" w:color="auto"/>
            <w:left w:val="none" w:sz="0" w:space="0" w:color="auto"/>
            <w:bottom w:val="none" w:sz="0" w:space="0" w:color="auto"/>
            <w:right w:val="none" w:sz="0" w:space="0" w:color="auto"/>
          </w:divBdr>
        </w:div>
        <w:div w:id="1416168485">
          <w:marLeft w:val="0"/>
          <w:marRight w:val="0"/>
          <w:marTop w:val="0"/>
          <w:marBottom w:val="0"/>
          <w:divBdr>
            <w:top w:val="none" w:sz="0" w:space="0" w:color="auto"/>
            <w:left w:val="none" w:sz="0" w:space="0" w:color="auto"/>
            <w:bottom w:val="none" w:sz="0" w:space="0" w:color="auto"/>
            <w:right w:val="none" w:sz="0" w:space="0" w:color="auto"/>
          </w:divBdr>
        </w:div>
        <w:div w:id="261378969">
          <w:marLeft w:val="0"/>
          <w:marRight w:val="0"/>
          <w:marTop w:val="0"/>
          <w:marBottom w:val="0"/>
          <w:divBdr>
            <w:top w:val="none" w:sz="0" w:space="0" w:color="auto"/>
            <w:left w:val="none" w:sz="0" w:space="0" w:color="auto"/>
            <w:bottom w:val="none" w:sz="0" w:space="0" w:color="auto"/>
            <w:right w:val="none" w:sz="0" w:space="0" w:color="auto"/>
          </w:divBdr>
        </w:div>
        <w:div w:id="943153326">
          <w:marLeft w:val="0"/>
          <w:marRight w:val="0"/>
          <w:marTop w:val="0"/>
          <w:marBottom w:val="0"/>
          <w:divBdr>
            <w:top w:val="none" w:sz="0" w:space="0" w:color="auto"/>
            <w:left w:val="none" w:sz="0" w:space="0" w:color="auto"/>
            <w:bottom w:val="none" w:sz="0" w:space="0" w:color="auto"/>
            <w:right w:val="none" w:sz="0" w:space="0" w:color="auto"/>
          </w:divBdr>
        </w:div>
        <w:div w:id="533617139">
          <w:marLeft w:val="0"/>
          <w:marRight w:val="0"/>
          <w:marTop w:val="0"/>
          <w:marBottom w:val="0"/>
          <w:divBdr>
            <w:top w:val="none" w:sz="0" w:space="0" w:color="auto"/>
            <w:left w:val="none" w:sz="0" w:space="0" w:color="auto"/>
            <w:bottom w:val="none" w:sz="0" w:space="0" w:color="auto"/>
            <w:right w:val="none" w:sz="0" w:space="0" w:color="auto"/>
          </w:divBdr>
        </w:div>
        <w:div w:id="1908150022">
          <w:marLeft w:val="0"/>
          <w:marRight w:val="0"/>
          <w:marTop w:val="0"/>
          <w:marBottom w:val="0"/>
          <w:divBdr>
            <w:top w:val="none" w:sz="0" w:space="0" w:color="auto"/>
            <w:left w:val="none" w:sz="0" w:space="0" w:color="auto"/>
            <w:bottom w:val="none" w:sz="0" w:space="0" w:color="auto"/>
            <w:right w:val="none" w:sz="0" w:space="0" w:color="auto"/>
          </w:divBdr>
        </w:div>
        <w:div w:id="150538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86E116675C0EB5402BAFF944C1EBB3975B38549FD1FFDC15E95B8B8DDNCn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8D6A-4138-494B-8614-1AE710E6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Verbitskaya_NN</dc:creator>
  <cp:keywords/>
  <dc:description/>
  <cp:lastModifiedBy>Машковская Надежда Александровна</cp:lastModifiedBy>
  <cp:revision>9</cp:revision>
  <dcterms:created xsi:type="dcterms:W3CDTF">2020-01-23T23:37:00Z</dcterms:created>
  <dcterms:modified xsi:type="dcterms:W3CDTF">2020-01-26T23:38:00Z</dcterms:modified>
</cp:coreProperties>
</file>