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C2667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C266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D05709">
        <w:rPr>
          <w:b/>
          <w:bCs/>
          <w:spacing w:val="-1"/>
          <w:szCs w:val="26"/>
        </w:rPr>
        <w:t>21</w:t>
      </w:r>
      <w:r w:rsidRPr="00934E55">
        <w:rPr>
          <w:b/>
          <w:bCs/>
          <w:spacing w:val="-1"/>
          <w:szCs w:val="26"/>
        </w:rPr>
        <w:t xml:space="preserve"> </w:t>
      </w:r>
      <w:r w:rsidR="00D05709">
        <w:rPr>
          <w:b/>
          <w:bCs/>
          <w:spacing w:val="-1"/>
          <w:szCs w:val="26"/>
        </w:rPr>
        <w:t>мая</w:t>
      </w:r>
      <w:r w:rsidRPr="00934E55">
        <w:rPr>
          <w:b/>
          <w:bCs/>
          <w:spacing w:val="-1"/>
          <w:szCs w:val="26"/>
        </w:rPr>
        <w:t xml:space="preserve"> 2014 года № 4</w:t>
      </w:r>
      <w:r w:rsidR="00D05709">
        <w:rPr>
          <w:b/>
          <w:bCs/>
          <w:spacing w:val="-1"/>
          <w:szCs w:val="26"/>
        </w:rPr>
        <w:t>30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  <w:bookmarkStart w:id="0" w:name="_GoBack"/>
      <w:bookmarkEnd w:id="0"/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«Выд</w:t>
      </w:r>
      <w:r w:rsidR="0074471F">
        <w:rPr>
          <w:b/>
          <w:bCs/>
          <w:spacing w:val="-1"/>
          <w:szCs w:val="26"/>
        </w:rPr>
        <w:t xml:space="preserve">ача </w:t>
      </w:r>
      <w:r w:rsidR="000C14B1">
        <w:rPr>
          <w:b/>
          <w:bCs/>
          <w:spacing w:val="-1"/>
          <w:szCs w:val="26"/>
        </w:rPr>
        <w:t xml:space="preserve"> градостроительных планов земельных участков</w:t>
      </w:r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Default="0091365E" w:rsidP="000A4AE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 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регламент по предоставлению муниципальной услуги  «Выдача </w:t>
      </w:r>
      <w:r w:rsidR="000C14B1">
        <w:rPr>
          <w:rFonts w:eastAsia="Calibri"/>
          <w:bCs/>
          <w:szCs w:val="26"/>
        </w:rPr>
        <w:t>градостроительных планов земельных участков</w:t>
      </w:r>
      <w:r w:rsidR="00983B12" w:rsidRPr="000A4AE5">
        <w:rPr>
          <w:rFonts w:eastAsia="Calibri"/>
          <w:bCs/>
          <w:szCs w:val="26"/>
        </w:rPr>
        <w:t xml:space="preserve">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</w:t>
      </w:r>
      <w:r w:rsidR="000C14B1">
        <w:rPr>
          <w:rFonts w:eastAsia="Calibri"/>
          <w:bCs/>
          <w:szCs w:val="26"/>
        </w:rPr>
        <w:t>21</w:t>
      </w:r>
      <w:r w:rsidR="00955530" w:rsidRPr="000A4AE5">
        <w:rPr>
          <w:rFonts w:eastAsia="Calibri"/>
          <w:bCs/>
          <w:szCs w:val="26"/>
        </w:rPr>
        <w:t xml:space="preserve"> </w:t>
      </w:r>
      <w:r w:rsidR="000C14B1">
        <w:rPr>
          <w:rFonts w:eastAsia="Calibri"/>
          <w:bCs/>
          <w:szCs w:val="26"/>
        </w:rPr>
        <w:t>мая</w:t>
      </w:r>
      <w:r w:rsidR="00955530" w:rsidRPr="000A4AE5">
        <w:rPr>
          <w:rFonts w:eastAsia="Calibri"/>
          <w:bCs/>
          <w:szCs w:val="26"/>
        </w:rPr>
        <w:t xml:space="preserve"> 2014 года № 4</w:t>
      </w:r>
      <w:r w:rsidR="000C14B1">
        <w:rPr>
          <w:rFonts w:eastAsia="Calibri"/>
          <w:bCs/>
          <w:szCs w:val="26"/>
        </w:rPr>
        <w:t>30</w:t>
      </w:r>
      <w:r w:rsidR="00955530" w:rsidRPr="000A4AE5">
        <w:rPr>
          <w:rFonts w:eastAsia="Calibri"/>
          <w:bCs/>
          <w:szCs w:val="26"/>
        </w:rPr>
        <w:t xml:space="preserve">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5B6537">
        <w:rPr>
          <w:rFonts w:eastAsia="Calibri"/>
          <w:bCs/>
          <w:szCs w:val="26"/>
        </w:rPr>
        <w:t>я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от </w:t>
      </w:r>
      <w:r w:rsidR="005B6537">
        <w:rPr>
          <w:rFonts w:eastAsia="Calibri"/>
          <w:bCs/>
          <w:szCs w:val="26"/>
        </w:rPr>
        <w:t>10</w:t>
      </w:r>
      <w:r w:rsidR="000A720F" w:rsidRPr="000A4AE5">
        <w:rPr>
          <w:rFonts w:eastAsia="Calibri"/>
          <w:bCs/>
          <w:szCs w:val="26"/>
        </w:rPr>
        <w:t xml:space="preserve"> </w:t>
      </w:r>
      <w:r w:rsidR="005B6537">
        <w:rPr>
          <w:rFonts w:eastAsia="Calibri"/>
          <w:bCs/>
          <w:szCs w:val="26"/>
        </w:rPr>
        <w:t>апреля</w:t>
      </w:r>
      <w:r w:rsidR="000A720F" w:rsidRPr="000A4AE5">
        <w:rPr>
          <w:rFonts w:eastAsia="Calibri"/>
          <w:bCs/>
          <w:szCs w:val="26"/>
        </w:rPr>
        <w:t xml:space="preserve"> 2018 года № </w:t>
      </w:r>
      <w:r w:rsidR="005B6537">
        <w:rPr>
          <w:rFonts w:eastAsia="Calibri"/>
          <w:bCs/>
          <w:szCs w:val="26"/>
        </w:rPr>
        <w:t>218</w:t>
      </w:r>
      <w:r w:rsidR="000A720F" w:rsidRPr="000A4AE5">
        <w:rPr>
          <w:rFonts w:eastAsia="Calibri"/>
          <w:bCs/>
          <w:szCs w:val="26"/>
        </w:rPr>
        <w:t>-па) (далее – административный регламент)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следующие изменения</w:t>
      </w:r>
      <w:r w:rsidR="00955530" w:rsidRPr="000A4AE5">
        <w:rPr>
          <w:rFonts w:eastAsia="Calibri"/>
          <w:bCs/>
          <w:szCs w:val="26"/>
        </w:rPr>
        <w:t>:</w:t>
      </w:r>
    </w:p>
    <w:p w:rsidR="00230D8A" w:rsidRPr="000A4AE5" w:rsidRDefault="00230D8A" w:rsidP="00230D8A">
      <w:pPr>
        <w:tabs>
          <w:tab w:val="left" w:pos="748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Pr="00934E55">
        <w:rPr>
          <w:rFonts w:eastAsia="Calibri"/>
          <w:bCs/>
          <w:szCs w:val="26"/>
        </w:rPr>
        <w:t xml:space="preserve">1.1. </w:t>
      </w:r>
      <w:r>
        <w:rPr>
          <w:rFonts w:eastAsia="Calibri"/>
          <w:bCs/>
          <w:szCs w:val="26"/>
        </w:rPr>
        <w:t xml:space="preserve">Заменить в подпункте 7.1 пункта </w:t>
      </w:r>
      <w:proofErr w:type="gramStart"/>
      <w:r>
        <w:rPr>
          <w:rFonts w:eastAsia="Calibri"/>
          <w:bCs/>
          <w:szCs w:val="26"/>
        </w:rPr>
        <w:t>7  административного</w:t>
      </w:r>
      <w:proofErr w:type="gramEnd"/>
      <w:r>
        <w:rPr>
          <w:rFonts w:eastAsia="Calibri"/>
          <w:bCs/>
          <w:szCs w:val="26"/>
        </w:rPr>
        <w:t xml:space="preserve"> регламента  слова «20 рабочих дней»  словами «10 рабочих дней».</w:t>
      </w:r>
    </w:p>
    <w:p w:rsidR="000A720F" w:rsidRPr="000A4AE5" w:rsidRDefault="00230D8A" w:rsidP="00230D8A">
      <w:pPr>
        <w:spacing w:line="360" w:lineRule="auto"/>
        <w:ind w:firstLine="0"/>
        <w:outlineLvl w:val="1"/>
        <w:rPr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>1.</w:t>
      </w:r>
      <w:r>
        <w:rPr>
          <w:rFonts w:eastAsia="Calibri"/>
          <w:bCs/>
          <w:szCs w:val="26"/>
        </w:rPr>
        <w:t>2</w:t>
      </w:r>
      <w:r w:rsidR="00955530" w:rsidRPr="000A4AE5">
        <w:rPr>
          <w:rFonts w:eastAsia="Calibri"/>
          <w:bCs/>
          <w:szCs w:val="26"/>
        </w:rPr>
        <w:t xml:space="preserve">. </w:t>
      </w:r>
      <w:r w:rsidR="00B8342F" w:rsidRPr="000A4AE5">
        <w:rPr>
          <w:rFonts w:eastAsia="Calibri"/>
          <w:bCs/>
          <w:szCs w:val="26"/>
        </w:rPr>
        <w:t xml:space="preserve">Изложить подпункт 20.1 пункта 20 административного регламента </w:t>
      </w:r>
      <w:r w:rsidR="000A4AE5" w:rsidRPr="000A4AE5">
        <w:rPr>
          <w:szCs w:val="26"/>
        </w:rPr>
        <w:t>в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lastRenderedPageBreak/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D553B3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0F79D2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230D8A">
        <w:rPr>
          <w:bCs/>
          <w:szCs w:val="26"/>
        </w:rPr>
        <w:t>3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>Дополнить подпункт 21.2 пункта 21 административного регламента абзацем следующего содержания:</w:t>
      </w: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</w:t>
      </w:r>
      <w:r w:rsidRPr="000A4AE5">
        <w:rPr>
          <w:rFonts w:eastAsiaTheme="minorHAnsi"/>
          <w:szCs w:val="26"/>
        </w:rPr>
        <w:lastRenderedPageBreak/>
        <w:t xml:space="preserve">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1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1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4D76BF" w:rsidRPr="00086B5B" w:rsidRDefault="004D76BF" w:rsidP="00086B5B">
      <w:pPr>
        <w:tabs>
          <w:tab w:val="left" w:pos="709"/>
        </w:tabs>
        <w:spacing w:line="360" w:lineRule="auto"/>
        <w:ind w:firstLine="539"/>
        <w:rPr>
          <w:szCs w:val="26"/>
        </w:rPr>
      </w:pPr>
      <w:r>
        <w:rPr>
          <w:szCs w:val="26"/>
        </w:rPr>
        <w:t xml:space="preserve">  </w:t>
      </w:r>
      <w:r w:rsidRPr="000444FD">
        <w:rPr>
          <w:szCs w:val="26"/>
        </w:rPr>
        <w:t>1.</w:t>
      </w:r>
      <w:r>
        <w:rPr>
          <w:szCs w:val="26"/>
        </w:rPr>
        <w:t>4</w:t>
      </w:r>
      <w:r w:rsidRPr="000444FD">
        <w:rPr>
          <w:szCs w:val="26"/>
        </w:rPr>
        <w:t xml:space="preserve">. </w:t>
      </w:r>
      <w:proofErr w:type="gramStart"/>
      <w:r w:rsidRPr="000444FD">
        <w:rPr>
          <w:szCs w:val="26"/>
        </w:rPr>
        <w:t>Заменить  в</w:t>
      </w:r>
      <w:proofErr w:type="gramEnd"/>
      <w:r>
        <w:rPr>
          <w:szCs w:val="26"/>
        </w:rPr>
        <w:t xml:space="preserve"> абзац</w:t>
      </w:r>
      <w:r w:rsidR="00086B5B">
        <w:rPr>
          <w:szCs w:val="26"/>
        </w:rPr>
        <w:t xml:space="preserve">е втором </w:t>
      </w:r>
      <w:r>
        <w:rPr>
          <w:szCs w:val="26"/>
        </w:rPr>
        <w:t xml:space="preserve"> </w:t>
      </w:r>
      <w:r w:rsidRPr="000444FD">
        <w:rPr>
          <w:szCs w:val="26"/>
        </w:rPr>
        <w:t xml:space="preserve"> </w:t>
      </w:r>
      <w:r>
        <w:rPr>
          <w:szCs w:val="26"/>
        </w:rPr>
        <w:t xml:space="preserve">пункта </w:t>
      </w:r>
      <w:r w:rsidR="00086B5B">
        <w:rPr>
          <w:szCs w:val="26"/>
        </w:rPr>
        <w:t xml:space="preserve">3 </w:t>
      </w:r>
      <w:r w:rsidRPr="000444FD">
        <w:rPr>
          <w:szCs w:val="26"/>
        </w:rPr>
        <w:t>приложени</w:t>
      </w:r>
      <w:r>
        <w:rPr>
          <w:szCs w:val="26"/>
        </w:rPr>
        <w:t xml:space="preserve">я </w:t>
      </w:r>
      <w:r w:rsidRPr="000444FD">
        <w:rPr>
          <w:szCs w:val="26"/>
        </w:rPr>
        <w:t xml:space="preserve"> № </w:t>
      </w:r>
      <w:r w:rsidR="00086B5B">
        <w:rPr>
          <w:szCs w:val="26"/>
        </w:rPr>
        <w:t xml:space="preserve">6 </w:t>
      </w:r>
      <w:r>
        <w:rPr>
          <w:szCs w:val="26"/>
        </w:rPr>
        <w:t xml:space="preserve"> (Последовательность и сроки выполнения административных процедур)</w:t>
      </w:r>
      <w:r w:rsidRPr="000444FD">
        <w:rPr>
          <w:szCs w:val="26"/>
        </w:rPr>
        <w:t xml:space="preserve"> административного регламента слова</w:t>
      </w:r>
      <w:r w:rsidR="00086B5B">
        <w:rPr>
          <w:szCs w:val="26"/>
        </w:rPr>
        <w:t xml:space="preserve"> «18 рабочих дней»</w:t>
      </w:r>
      <w:r w:rsidRPr="000444FD">
        <w:rPr>
          <w:szCs w:val="26"/>
        </w:rPr>
        <w:t xml:space="preserve"> словами «</w:t>
      </w:r>
      <w:r w:rsidR="00086B5B">
        <w:rPr>
          <w:szCs w:val="26"/>
        </w:rPr>
        <w:t>8</w:t>
      </w:r>
      <w:r w:rsidRPr="000444FD">
        <w:rPr>
          <w:szCs w:val="26"/>
        </w:rPr>
        <w:t xml:space="preserve"> рабочих дней».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 xml:space="preserve">настоящего </w:t>
      </w:r>
      <w:r w:rsidRPr="000A4AE5">
        <w:rPr>
          <w:rFonts w:eastAsia="Calibri"/>
          <w:bCs/>
          <w:szCs w:val="26"/>
        </w:rPr>
        <w:lastRenderedPageBreak/>
        <w:t>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086B5B" w:rsidRPr="000A4AE5" w:rsidRDefault="00086B5B" w:rsidP="000A4AE5">
      <w:pPr>
        <w:tabs>
          <w:tab w:val="left" w:pos="709"/>
        </w:tabs>
        <w:spacing w:line="360" w:lineRule="auto"/>
        <w:rPr>
          <w:szCs w:val="26"/>
        </w:rPr>
      </w:pP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E7" w:rsidRDefault="004B7BE7">
      <w:r>
        <w:separator/>
      </w:r>
    </w:p>
  </w:endnote>
  <w:endnote w:type="continuationSeparator" w:id="0">
    <w:p w:rsidR="004B7BE7" w:rsidRDefault="004B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E7" w:rsidRDefault="004B7BE7">
      <w:r>
        <w:separator/>
      </w:r>
    </w:p>
  </w:footnote>
  <w:footnote w:type="continuationSeparator" w:id="0">
    <w:p w:rsidR="004B7BE7" w:rsidRDefault="004B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86B5B"/>
    <w:rsid w:val="000A4AE5"/>
    <w:rsid w:val="000A720F"/>
    <w:rsid w:val="000B49D9"/>
    <w:rsid w:val="000C14B1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30D8A"/>
    <w:rsid w:val="00246173"/>
    <w:rsid w:val="0025096D"/>
    <w:rsid w:val="002561A1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35C51"/>
    <w:rsid w:val="00454238"/>
    <w:rsid w:val="00471E00"/>
    <w:rsid w:val="004B7BE7"/>
    <w:rsid w:val="004D76BF"/>
    <w:rsid w:val="004E155F"/>
    <w:rsid w:val="00505C4C"/>
    <w:rsid w:val="00514707"/>
    <w:rsid w:val="005360E2"/>
    <w:rsid w:val="00537FDD"/>
    <w:rsid w:val="00546D96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B10B1"/>
    <w:rsid w:val="007B2B5B"/>
    <w:rsid w:val="007C2667"/>
    <w:rsid w:val="007F00B8"/>
    <w:rsid w:val="00804BE1"/>
    <w:rsid w:val="00821D56"/>
    <w:rsid w:val="00824C80"/>
    <w:rsid w:val="008348C7"/>
    <w:rsid w:val="00882939"/>
    <w:rsid w:val="00884127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86421"/>
    <w:rsid w:val="00C86765"/>
    <w:rsid w:val="00CD66E5"/>
    <w:rsid w:val="00CE2D58"/>
    <w:rsid w:val="00D00C04"/>
    <w:rsid w:val="00D03713"/>
    <w:rsid w:val="00D05709"/>
    <w:rsid w:val="00D127D8"/>
    <w:rsid w:val="00D203CE"/>
    <w:rsid w:val="00D553B3"/>
    <w:rsid w:val="00D7375A"/>
    <w:rsid w:val="00D96501"/>
    <w:rsid w:val="00DA06F7"/>
    <w:rsid w:val="00DF02F0"/>
    <w:rsid w:val="00E0057D"/>
    <w:rsid w:val="00E14D87"/>
    <w:rsid w:val="00E26D49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3FB46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43</cp:revision>
  <cp:lastPrinted>2018-11-30T01:18:00Z</cp:lastPrinted>
  <dcterms:created xsi:type="dcterms:W3CDTF">2018-10-02T23:14:00Z</dcterms:created>
  <dcterms:modified xsi:type="dcterms:W3CDTF">2018-12-24T07:00:00Z</dcterms:modified>
</cp:coreProperties>
</file>