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C6D4A" w:rsidRPr="00AC6D4A" w:rsidRDefault="00AC6D4A" w:rsidP="00AC6D4A">
      <w:pPr>
        <w:rPr>
          <w:rStyle w:val="a3"/>
        </w:rPr>
      </w:pPr>
      <w:r w:rsidRPr="00AC6D4A">
        <w:fldChar w:fldCharType="begin"/>
      </w:r>
      <w:r w:rsidRPr="00AC6D4A">
        <w:instrText xml:space="preserve"> HYPERLINK "https://zen.yandex.ru/prosmallbusiness" </w:instrText>
      </w:r>
      <w:r w:rsidRPr="00AC6D4A">
        <w:fldChar w:fldCharType="separate"/>
      </w:r>
    </w:p>
    <w:p w:rsidR="00AC6D4A" w:rsidRPr="00AC6D4A" w:rsidRDefault="00AC6D4A" w:rsidP="00AC6D4A">
      <w:r w:rsidRPr="00AC6D4A">
        <w:fldChar w:fldCharType="end"/>
      </w:r>
    </w:p>
    <w:p w:rsidR="00AC6D4A" w:rsidRPr="00AC6D4A" w:rsidRDefault="00AC6D4A" w:rsidP="00AC6D4A">
      <w:pPr>
        <w:rPr>
          <w:b/>
          <w:bCs/>
        </w:rPr>
      </w:pPr>
      <w:r w:rsidRPr="00AC6D4A">
        <w:rPr>
          <w:b/>
          <w:bCs/>
        </w:rPr>
        <w:t>С 1 ноября можно взять новый льготный кредит по ставке 3%</w:t>
      </w:r>
    </w:p>
    <w:p w:rsidR="00AC6D4A" w:rsidRPr="00AC6D4A" w:rsidRDefault="00AC6D4A" w:rsidP="00AC6D4A">
      <w:r w:rsidRPr="00AC6D4A">
        <w:t>2 дня назад</w:t>
      </w:r>
    </w:p>
    <w:p w:rsidR="00AC6D4A" w:rsidRPr="00AC6D4A" w:rsidRDefault="00AC6D4A" w:rsidP="00AC6D4A">
      <w:r w:rsidRPr="00AC6D4A">
        <w:t>751 прочитал</w:t>
      </w:r>
    </w:p>
    <w:p w:rsidR="00AC6D4A" w:rsidRPr="00AC6D4A" w:rsidRDefault="00AC6D4A" w:rsidP="00AC6D4A">
      <w:r w:rsidRPr="00AC6D4A">
        <w:t>Речь идёт о возобновлённой программе ФОТ 3.0 для предприятий и организаций из наиболее пострадавших отраслей. Сегодня хотим рассказать, как получить такой кредит – ОКВЭД, банки и условия.</w:t>
      </w:r>
    </w:p>
    <w:p w:rsidR="00AC6D4A" w:rsidRPr="00AC6D4A" w:rsidRDefault="00AC6D4A" w:rsidP="00AC6D4A">
      <w:r w:rsidRPr="00AC6D4A">
        <w:t>!</w:t>
      </w:r>
      <w:r w:rsidRPr="00AC6D4A">
        <w:rPr>
          <w:b/>
          <w:bCs/>
        </w:rPr>
        <w:t xml:space="preserve"> Участвовать в программе могу микро- и малые предприятия, крупный и средний бизнес, социально ориентированные НКО, индивидуальные предприниматели (за исключением ИП, не имеющих наёмных работников). </w:t>
      </w:r>
    </w:p>
    <w:p w:rsidR="00AC6D4A" w:rsidRPr="00AC6D4A" w:rsidRDefault="00AC6D4A" w:rsidP="00AC6D4A">
      <w:pPr>
        <w:rPr>
          <w:b/>
          <w:bCs/>
        </w:rPr>
      </w:pPr>
      <w:r w:rsidRPr="00AC6D4A">
        <w:rPr>
          <w:b/>
          <w:bCs/>
        </w:rPr>
        <w:t>Когда можно взять кредит?</w:t>
      </w:r>
    </w:p>
    <w:p w:rsidR="00AC6D4A" w:rsidRPr="00AC6D4A" w:rsidRDefault="00AC6D4A" w:rsidP="00AC6D4A">
      <w:r w:rsidRPr="00AC6D4A">
        <w:t>Период заключения кредитных соглашений – с 1 ноября 2021 по 30 декабря 2021 г.</w:t>
      </w:r>
    </w:p>
    <w:p w:rsidR="00AC6D4A" w:rsidRPr="00AC6D4A" w:rsidRDefault="00AC6D4A" w:rsidP="00AC6D4A">
      <w:pPr>
        <w:rPr>
          <w:b/>
          <w:bCs/>
        </w:rPr>
      </w:pPr>
      <w:r w:rsidRPr="00AC6D4A">
        <w:rPr>
          <w:b/>
          <w:bCs/>
        </w:rPr>
        <w:t>Кто может получить кредит?</w:t>
      </w:r>
    </w:p>
    <w:p w:rsidR="00AC6D4A" w:rsidRPr="00AC6D4A" w:rsidRDefault="00AC6D4A" w:rsidP="00AC6D4A">
      <w:pPr>
        <w:numPr>
          <w:ilvl w:val="0"/>
          <w:numId w:val="1"/>
        </w:numPr>
      </w:pPr>
      <w:r w:rsidRPr="00AC6D4A">
        <w:t>компании, созданные с 1 июля 2020 г. по 1 июля 2021 г. (и не участвовавшие ранее в программе ФОТ 2.0);</w:t>
      </w:r>
    </w:p>
    <w:p w:rsidR="00AC6D4A" w:rsidRPr="00AC6D4A" w:rsidRDefault="00AC6D4A" w:rsidP="00AC6D4A">
      <w:pPr>
        <w:numPr>
          <w:ilvl w:val="0"/>
          <w:numId w:val="1"/>
        </w:numPr>
      </w:pPr>
      <w:r w:rsidRPr="00AC6D4A">
        <w:t>заёмщики (МСП и СОНКО), уже участвовавшие в программе ФОТ 3.0 или ФОТ 2.0;</w:t>
      </w:r>
    </w:p>
    <w:p w:rsidR="00AC6D4A" w:rsidRPr="00AC6D4A" w:rsidRDefault="00AC6D4A" w:rsidP="00AC6D4A">
      <w:pPr>
        <w:numPr>
          <w:ilvl w:val="0"/>
          <w:numId w:val="1"/>
        </w:numPr>
      </w:pPr>
      <w:r w:rsidRPr="00AC6D4A">
        <w:t>крупные предприятия из сфер общепита и культуры, участвовавшие в программе ФОТ 2.0.</w:t>
      </w:r>
    </w:p>
    <w:p w:rsidR="00AC6D4A" w:rsidRPr="00AC6D4A" w:rsidRDefault="00AC6D4A" w:rsidP="00AC6D4A">
      <w:pPr>
        <w:rPr>
          <w:b/>
          <w:bCs/>
        </w:rPr>
      </w:pPr>
      <w:r w:rsidRPr="00AC6D4A">
        <w:rPr>
          <w:b/>
          <w:bCs/>
        </w:rPr>
        <w:t>На что можно взять кредит?</w:t>
      </w:r>
    </w:p>
    <w:p w:rsidR="00AC6D4A" w:rsidRPr="00AC6D4A" w:rsidRDefault="00AC6D4A" w:rsidP="00AC6D4A">
      <w:r w:rsidRPr="00AC6D4A">
        <w:t>На восстановление деятельности, в том числе на выплату заработной платы или, например, чтобы погасить уже существующий кредит.</w:t>
      </w:r>
    </w:p>
    <w:p w:rsidR="00AC6D4A" w:rsidRPr="00AC6D4A" w:rsidRDefault="00AC6D4A" w:rsidP="00AC6D4A">
      <w:pPr>
        <w:rPr>
          <w:b/>
          <w:bCs/>
        </w:rPr>
      </w:pPr>
      <w:r w:rsidRPr="00AC6D4A">
        <w:rPr>
          <w:b/>
          <w:bCs/>
        </w:rPr>
        <w:t>Компании из каких отраслей получат поддержку</w:t>
      </w:r>
    </w:p>
    <w:p w:rsidR="00AC6D4A" w:rsidRPr="00AC6D4A" w:rsidRDefault="00AC6D4A" w:rsidP="00AC6D4A">
      <w:r w:rsidRPr="00AC6D4A">
        <w:t>Одно из нововведений программы – расширен список отраслей, которые могут взять кредит. В обновлённый перечень вошли: стоматологии, химчистки, парикмахерские и салоны красоты, дополнительное образование, ремонт компьютеров, а также услуги по уходу за детьми.</w:t>
      </w:r>
    </w:p>
    <w:p w:rsidR="00AC6D4A" w:rsidRPr="00AC6D4A" w:rsidRDefault="00E05072" w:rsidP="00AC6D4A">
      <w:hyperlink r:id="rId5" w:tgtFrame="_blank" w:history="1">
        <w:r w:rsidR="00AC6D4A" w:rsidRPr="00AC6D4A">
          <w:rPr>
            <w:rStyle w:val="a3"/>
            <w:b/>
            <w:bCs/>
          </w:rPr>
          <w:t>Полный список ОКВЭД доступен по ссылке</w:t>
        </w:r>
      </w:hyperlink>
    </w:p>
    <w:p w:rsidR="00AC6D4A" w:rsidRPr="00AC6D4A" w:rsidRDefault="00AC6D4A" w:rsidP="00AC6D4A">
      <w:r w:rsidRPr="00AC6D4A">
        <w:t xml:space="preserve">*Микро- и малые предприятия могут взять </w:t>
      </w:r>
      <w:proofErr w:type="spellStart"/>
      <w:r w:rsidRPr="00AC6D4A">
        <w:t>займ</w:t>
      </w:r>
      <w:proofErr w:type="spellEnd"/>
      <w:r w:rsidRPr="00AC6D4A">
        <w:t xml:space="preserve"> – по основному и дополнительному ОКВЭД; остальные заёмщики только – по основному ОКВЭД.</w:t>
      </w:r>
    </w:p>
    <w:p w:rsidR="00AC6D4A" w:rsidRPr="00AC6D4A" w:rsidRDefault="00AC6D4A" w:rsidP="00AC6D4A">
      <w:pPr>
        <w:rPr>
          <w:b/>
          <w:bCs/>
        </w:rPr>
      </w:pPr>
      <w:r w:rsidRPr="00AC6D4A">
        <w:rPr>
          <w:b/>
          <w:bCs/>
        </w:rPr>
        <w:t>Максимальная сумма кредита</w:t>
      </w:r>
    </w:p>
    <w:p w:rsidR="00AC6D4A" w:rsidRPr="00AC6D4A" w:rsidRDefault="00AC6D4A" w:rsidP="00AC6D4A">
      <w:r w:rsidRPr="00AC6D4A">
        <w:t xml:space="preserve">Максимальный размер кредита будет зависеть от численности работников вашей компании, умноженной на МРОТ (12 792 рубля) и на срок 12 месяцев. </w:t>
      </w:r>
      <w:r w:rsidRPr="00AC6D4A">
        <w:rPr>
          <w:b/>
          <w:bCs/>
        </w:rPr>
        <w:t>Но в любом случае не может превышать 300 млн рублей.</w:t>
      </w:r>
    </w:p>
    <w:p w:rsidR="00AC6D4A" w:rsidRPr="00AC6D4A" w:rsidRDefault="00AC6D4A" w:rsidP="00AC6D4A">
      <w:pPr>
        <w:rPr>
          <w:b/>
          <w:bCs/>
        </w:rPr>
      </w:pPr>
      <w:r w:rsidRPr="00AC6D4A">
        <w:rPr>
          <w:b/>
          <w:bCs/>
        </w:rPr>
        <w:t>На какой срок выдают кредит?</w:t>
      </w:r>
    </w:p>
    <w:p w:rsidR="00AC6D4A" w:rsidRPr="00AC6D4A" w:rsidRDefault="00AC6D4A" w:rsidP="00AC6D4A">
      <w:r w:rsidRPr="00AC6D4A">
        <w:t>На 18 месяцев.</w:t>
      </w:r>
    </w:p>
    <w:p w:rsidR="00AC6D4A" w:rsidRPr="00AC6D4A" w:rsidRDefault="00AC6D4A" w:rsidP="00AC6D4A">
      <w:r w:rsidRPr="00AC6D4A">
        <w:rPr>
          <w:b/>
          <w:bCs/>
        </w:rPr>
        <w:t xml:space="preserve">Важно! </w:t>
      </w:r>
      <w:r w:rsidRPr="00AC6D4A">
        <w:t>Кредитный договор не предусматривает взимания комиссий, сборов и иных платежей, за исключением штрафных санкций в случае неисполнения условий договора.</w:t>
      </w:r>
    </w:p>
    <w:p w:rsidR="00AC6D4A" w:rsidRPr="00AC6D4A" w:rsidRDefault="00AC6D4A" w:rsidP="00AC6D4A">
      <w:pPr>
        <w:rPr>
          <w:b/>
          <w:bCs/>
        </w:rPr>
      </w:pPr>
      <w:r w:rsidRPr="00AC6D4A">
        <w:rPr>
          <w:b/>
          <w:bCs/>
        </w:rPr>
        <w:t>Как выплачивать кредит?</w:t>
      </w:r>
    </w:p>
    <w:p w:rsidR="00AC6D4A" w:rsidRPr="00AC6D4A" w:rsidRDefault="00AC6D4A" w:rsidP="00AC6D4A">
      <w:pPr>
        <w:numPr>
          <w:ilvl w:val="0"/>
          <w:numId w:val="2"/>
        </w:numPr>
      </w:pPr>
      <w:r w:rsidRPr="00AC6D4A">
        <w:lastRenderedPageBreak/>
        <w:t>В течение первых 6 месяцев не будет выплат по основному долгу и процентам.</w:t>
      </w:r>
    </w:p>
    <w:p w:rsidR="00AC6D4A" w:rsidRPr="00AC6D4A" w:rsidRDefault="00AC6D4A" w:rsidP="00AC6D4A">
      <w:pPr>
        <w:numPr>
          <w:ilvl w:val="0"/>
          <w:numId w:val="2"/>
        </w:numPr>
      </w:pPr>
      <w:r w:rsidRPr="00AC6D4A">
        <w:t>В течение последующих 12 месяцев погашать кредит нужно равными долями ежемесячно, а также выплачивать проценты.</w:t>
      </w:r>
    </w:p>
    <w:p w:rsidR="00AC6D4A" w:rsidRPr="00AC6D4A" w:rsidRDefault="00AC6D4A" w:rsidP="00AC6D4A">
      <w:r w:rsidRPr="00AC6D4A">
        <w:rPr>
          <w:rFonts w:ascii="Segoe UI Symbol" w:hAnsi="Segoe UI Symbol" w:cs="Segoe UI Symbol"/>
        </w:rPr>
        <w:t>❗</w:t>
      </w:r>
      <w:r w:rsidRPr="00AC6D4A">
        <w:t xml:space="preserve">Ключевое условие программы – </w:t>
      </w:r>
      <w:r w:rsidRPr="00AC6D4A">
        <w:rPr>
          <w:b/>
          <w:bCs/>
        </w:rPr>
        <w:t>сохранение численности работников на уровне не ниже 90%</w:t>
      </w:r>
      <w:r w:rsidRPr="00AC6D4A">
        <w:t>. Этот показатель будет контролироваться через данные ФНС.</w:t>
      </w:r>
    </w:p>
    <w:p w:rsidR="00AC6D4A" w:rsidRPr="00AC6D4A" w:rsidRDefault="00AC6D4A" w:rsidP="00AC6D4A">
      <w:pPr>
        <w:rPr>
          <w:b/>
          <w:bCs/>
        </w:rPr>
      </w:pPr>
      <w:r w:rsidRPr="00AC6D4A">
        <w:rPr>
          <w:b/>
          <w:bCs/>
        </w:rPr>
        <w:t>Где можно взять кредит?</w:t>
      </w:r>
    </w:p>
    <w:p w:rsidR="00AC6D4A" w:rsidRPr="00AC6D4A" w:rsidRDefault="00AC6D4A" w:rsidP="00AC6D4A">
      <w:r w:rsidRPr="00AC6D4A">
        <w:t>Предприниматель самостоятельно выбирает банк из числа участников программы. Их более 30.</w:t>
      </w:r>
    </w:p>
    <w:p w:rsidR="00AC6D4A" w:rsidRPr="00AC6D4A" w:rsidRDefault="00E05072" w:rsidP="00AC6D4A">
      <w:hyperlink r:id="rId6" w:tgtFrame="_blank" w:history="1">
        <w:r w:rsidR="00AC6D4A" w:rsidRPr="00AC6D4A">
          <w:rPr>
            <w:rStyle w:val="a3"/>
            <w:b/>
            <w:bCs/>
          </w:rPr>
          <w:t>Список банков</w:t>
        </w:r>
      </w:hyperlink>
    </w:p>
    <w:p w:rsidR="00AC6D4A" w:rsidRPr="00AC6D4A" w:rsidRDefault="00AC6D4A" w:rsidP="00AC6D4A">
      <w:r w:rsidRPr="00AC6D4A">
        <w:t>Важно! Если у вас нет счета в выбранном банке, а также отсутствует залог – это не может являться основанием для отказа в предоставлении кредита.</w:t>
      </w:r>
    </w:p>
    <w:p w:rsidR="00AC6D4A" w:rsidRPr="00AC6D4A" w:rsidRDefault="00AC6D4A" w:rsidP="00AC6D4A">
      <w:r w:rsidRPr="00AC6D4A">
        <w:rPr>
          <w:b/>
          <w:bCs/>
        </w:rPr>
        <w:t>Кстати, для тех, у кого нет залога - 75% поручительства по кредиту обеспечит ВЭБ.РФ.</w:t>
      </w:r>
    </w:p>
    <w:p w:rsidR="00AC6D4A" w:rsidRPr="00AC6D4A" w:rsidRDefault="00AC6D4A" w:rsidP="00AC6D4A">
      <w:pPr>
        <w:rPr>
          <w:b/>
          <w:bCs/>
        </w:rPr>
      </w:pPr>
      <w:r w:rsidRPr="00AC6D4A">
        <w:rPr>
          <w:b/>
          <w:bCs/>
        </w:rPr>
        <w:t>Условия получения кредита</w:t>
      </w:r>
    </w:p>
    <w:p w:rsidR="00AC6D4A" w:rsidRPr="00AC6D4A" w:rsidRDefault="00AC6D4A" w:rsidP="00AC6D4A">
      <w:pPr>
        <w:numPr>
          <w:ilvl w:val="0"/>
          <w:numId w:val="3"/>
        </w:numPr>
      </w:pPr>
      <w:r w:rsidRPr="00AC6D4A">
        <w:t>В отношении компании на дату заключения договора не введена процедура банкротства, а ИП не прекратил деятельность в качестве индивидуального предпринимателя.</w:t>
      </w:r>
    </w:p>
    <w:p w:rsidR="00AC6D4A" w:rsidRPr="00AC6D4A" w:rsidRDefault="00AC6D4A" w:rsidP="00AC6D4A">
      <w:pPr>
        <w:numPr>
          <w:ilvl w:val="0"/>
          <w:numId w:val="3"/>
        </w:numPr>
      </w:pPr>
      <w:r w:rsidRPr="00AC6D4A">
        <w:t>НКО должны быть включены в реестр социально ориентированных некоммерческих организаций.</w:t>
      </w:r>
    </w:p>
    <w:p w:rsidR="00AC6D4A" w:rsidRPr="00AC6D4A" w:rsidRDefault="00AC6D4A" w:rsidP="00AC6D4A">
      <w:pPr>
        <w:numPr>
          <w:ilvl w:val="0"/>
          <w:numId w:val="3"/>
        </w:numPr>
      </w:pPr>
      <w:r w:rsidRPr="00AC6D4A">
        <w:t>Компания или предприниматель должны числиться в реестре МСП, или в Едином государственном реестре юридических лиц, или в Едином государственном реестре индивидуальных предпринимателей.</w:t>
      </w:r>
    </w:p>
    <w:sectPr w:rsidR="00AC6D4A" w:rsidRPr="00AC6D4A" w:rsidSect="00E05072">
      <w:pgSz w:w="11906" w:h="16838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65BA5"/>
    <w:multiLevelType w:val="multilevel"/>
    <w:tmpl w:val="1778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E30082"/>
    <w:multiLevelType w:val="multilevel"/>
    <w:tmpl w:val="3704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F15CEA"/>
    <w:multiLevelType w:val="multilevel"/>
    <w:tmpl w:val="B376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4A"/>
    <w:rsid w:val="006A2D46"/>
    <w:rsid w:val="00AC6D4A"/>
    <w:rsid w:val="00B71146"/>
    <w:rsid w:val="00E05072"/>
    <w:rsid w:val="00ED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7ECB6-2E85-484F-A8AC-EF163669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D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1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3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4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2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03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4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62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9727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16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48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0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1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5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9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848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3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83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08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7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8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5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7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5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3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79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98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38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34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452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05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0438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03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56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306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4626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54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5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6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6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4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91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47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6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042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2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528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374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992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0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9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0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09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10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2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10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3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4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2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27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5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com/i/zpXHIzmDSmtRBg" TargetMode="External"/><Relationship Id="rId5" Type="http://schemas.openxmlformats.org/officeDocument/2006/relationships/hyperlink" Target="https://disk.yandex.com/i/rNsx70ZXHkjBH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Криволапова Ирина Николаевна</dc:creator>
  <cp:keywords/>
  <dc:description/>
  <cp:lastModifiedBy>Криволапова Ирина Николаевна</cp:lastModifiedBy>
  <cp:revision>3</cp:revision>
  <dcterms:created xsi:type="dcterms:W3CDTF">2021-11-01T00:34:00Z</dcterms:created>
  <dcterms:modified xsi:type="dcterms:W3CDTF">2021-11-01T06:07:00Z</dcterms:modified>
</cp:coreProperties>
</file>