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D5" w:rsidRPr="00126AD5" w:rsidRDefault="00126AD5" w:rsidP="00126AD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26AD5">
        <w:rPr>
          <w:b/>
          <w:color w:val="000000"/>
        </w:rPr>
        <w:t>Субсидии на карантин и нерабочие дни: утверждены правила предоставления субсидий субъектам МСП и СО НКО в связи с ограничениями их работы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bookmarkStart w:id="0" w:name="_GoBack"/>
      <w:bookmarkEnd w:id="0"/>
    </w:p>
    <w:p w:rsidR="00126AD5" w:rsidRPr="00126AD5" w:rsidRDefault="00126AD5" w:rsidP="00126AD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26AD5">
        <w:rPr>
          <w:b/>
          <w:color w:val="000000"/>
        </w:rPr>
        <w:t>I. Субсидия предоставляется в том числе производителям и торгующим подакцизными товарами.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26AD5" w:rsidRPr="00126AD5" w:rsidRDefault="00126AD5" w:rsidP="00126AD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26AD5">
        <w:rPr>
          <w:b/>
          <w:color w:val="000000"/>
        </w:rPr>
        <w:t>II. Цели предоставления субсидии:</w:t>
      </w:r>
    </w:p>
    <w:p w:rsidR="00126AD5" w:rsidRDefault="00126AD5" w:rsidP="00126AD5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1) субсидия на карантин: для частичной компенсации затрат, связанных с осуществлением ими деятельности в 2021 году на территории муниципального образования, в отношении которого высшим должностным лицом   субъекта   принято решение о введении ограничительных мероприятий (карантина) на основании предложений, предписаний главных государственных санитарных врачей и их заместителей,</w:t>
      </w:r>
    </w:p>
    <w:p w:rsidR="00126AD5" w:rsidRDefault="00126AD5" w:rsidP="00126AD5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2) субсидия на нерабочие дни: для частичной компенсации затрат, связанных с осуществлением ими деятельности в условиях нерабочих дней, установленных Указом Президента Российской Федерации от 20 октября 2021 года за № 595, а также с проведением в 2021 году мероприятий по адаптации к требованиям о посещении предприятий в отдельных сферах экономики при условии наличия QR-кодов и (или) к иным ограничениям деятельности, направленным на недопущение распространения </w:t>
      </w:r>
      <w:proofErr w:type="spellStart"/>
      <w:r>
        <w:rPr>
          <w:color w:val="000000"/>
        </w:rPr>
        <w:t>коронавируса</w:t>
      </w:r>
      <w:proofErr w:type="spellEnd"/>
      <w:r>
        <w:rPr>
          <w:color w:val="000000"/>
        </w:rPr>
        <w:t>.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26AD5" w:rsidRPr="00126AD5" w:rsidRDefault="00126AD5" w:rsidP="00126AD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26AD5">
        <w:rPr>
          <w:b/>
          <w:color w:val="000000"/>
        </w:rPr>
        <w:t xml:space="preserve">III. </w:t>
      </w:r>
      <w:proofErr w:type="gramStart"/>
      <w:r w:rsidRPr="00126AD5">
        <w:rPr>
          <w:b/>
          <w:color w:val="000000"/>
        </w:rPr>
        <w:t>Для получении</w:t>
      </w:r>
      <w:proofErr w:type="gramEnd"/>
      <w:r w:rsidRPr="00126AD5">
        <w:rPr>
          <w:b/>
          <w:color w:val="000000"/>
        </w:rPr>
        <w:t xml:space="preserve"> субсидии на карантин надо: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1) направить заявление в ИФНС,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2) быть субъектом МСП на 10 июля 2021 года,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3) не находиться на стадии ликвидации или исключения из ЕГРЮЛ/ЕГРИП, не быть на стадии банкротства на дату подачи заявления,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4) не быть должным по налогам и взносам больше чем на 3 тыс. рублей (при расчете суммы недоимки используются сведения о ее погашении, имеющиеся у налогового органа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на дату направления заявления),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5) находиться или быть </w:t>
      </w:r>
      <w:proofErr w:type="spellStart"/>
      <w:r>
        <w:rPr>
          <w:color w:val="000000"/>
        </w:rPr>
        <w:t>зарегистрированым</w:t>
      </w:r>
      <w:proofErr w:type="spellEnd"/>
      <w:r>
        <w:rPr>
          <w:color w:val="000000"/>
        </w:rPr>
        <w:t xml:space="preserve"> по месту нахождения того муниципального округа, на котором введен карантин или нерабочие дни,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6) по основному виду деятельности иметь в ЕГРЮЛ/ЕГРИП основной вид деятельности: 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кинофильмы - 59.14,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творчество, искусство, развлечения – 90,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музеи -  91.02,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зоопарки -  </w:t>
      </w:r>
      <w:proofErr w:type="gramStart"/>
      <w:r>
        <w:rPr>
          <w:color w:val="000000"/>
        </w:rPr>
        <w:t>91.04.1 ,</w:t>
      </w:r>
      <w:proofErr w:type="gramEnd"/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санаторно-курортные организации - 86.90.4,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- спорт, отдых, развлечения – 93,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туризм – 79,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  места временного проживания – 55,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общепит – 56,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конференции и выставки – 82.3,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сухопутный пассажирский транспорт - </w:t>
      </w:r>
      <w:proofErr w:type="gramStart"/>
      <w:r>
        <w:rPr>
          <w:color w:val="000000"/>
        </w:rPr>
        <w:t>49.3 ,</w:t>
      </w:r>
      <w:proofErr w:type="gramEnd"/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грузовой транспорт -  </w:t>
      </w:r>
      <w:proofErr w:type="gramStart"/>
      <w:r>
        <w:rPr>
          <w:color w:val="000000"/>
        </w:rPr>
        <w:t>49.4 ,</w:t>
      </w:r>
      <w:proofErr w:type="gramEnd"/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водный пассажирский транспорт -  50.3 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автовокзалы и автостанции - 52.21.21 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образование дополнительное детей и взрослых - 85.41 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- дневной уход за детьми -  88.91,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ремонт -  95,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стоматология  -</w:t>
      </w:r>
      <w:proofErr w:type="gramEnd"/>
      <w:r>
        <w:rPr>
          <w:color w:val="000000"/>
        </w:rPr>
        <w:t>  86.23,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торговля розничная прочая -  47.19, 47.4, 47.5, 47.6, 47.7, 47.82</w:t>
      </w:r>
      <w:proofErr w:type="gramStart"/>
      <w:r>
        <w:rPr>
          <w:color w:val="000000"/>
        </w:rPr>
        <w:t>,  47.89</w:t>
      </w:r>
      <w:proofErr w:type="gramEnd"/>
      <w:r>
        <w:rPr>
          <w:color w:val="000000"/>
        </w:rPr>
        <w:t>,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химчистки  -</w:t>
      </w:r>
      <w:proofErr w:type="gramEnd"/>
      <w:r>
        <w:rPr>
          <w:color w:val="000000"/>
        </w:rPr>
        <w:t>  96.01 ,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бьюти</w:t>
      </w:r>
      <w:proofErr w:type="spellEnd"/>
      <w:r>
        <w:rPr>
          <w:color w:val="000000"/>
        </w:rPr>
        <w:t xml:space="preserve"> - 96.02,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деятельность физкультурно-оздоровительная - 96.04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</w:t>
      </w:r>
    </w:p>
    <w:p w:rsidR="00126AD5" w:rsidRPr="00126AD5" w:rsidRDefault="00126AD5" w:rsidP="00126AD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26AD5">
        <w:rPr>
          <w:b/>
          <w:color w:val="000000"/>
        </w:rPr>
        <w:lastRenderedPageBreak/>
        <w:t>IV. Для получения субсидии на нерабочие дни необходимо: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1) направить заявление в </w:t>
      </w:r>
      <w:proofErr w:type="gramStart"/>
      <w:r>
        <w:rPr>
          <w:color w:val="000000"/>
        </w:rPr>
        <w:t>ИФНС ,</w:t>
      </w:r>
      <w:proofErr w:type="gramEnd"/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2) быть включенным в реестр субъектов МСП по состоянию на 10 июля 2021 года,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3) не находиться в процессе ликвидации или банкротства, исключения из ЕГРЮЛ/ЕГРИП,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4) на 1 июля нет неисполненной обязанности по уплате налогов и взносов больше чем на 3 тыс. рублей (при расчете суммы недоимки используются сведения о ее погашении, имеющиеся у налогового органа на дату направления заявления);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5) получатель по основному коду вида деятельности по состоянию на 10 июля 2021 года относится к отраслям, требующим </w:t>
      </w:r>
      <w:proofErr w:type="gramStart"/>
      <w:r>
        <w:rPr>
          <w:color w:val="000000"/>
        </w:rPr>
        <w:t>поддержки:  59.14</w:t>
      </w:r>
      <w:proofErr w:type="gramEnd"/>
      <w:r>
        <w:rPr>
          <w:color w:val="000000"/>
        </w:rPr>
        <w:t>, 90, 91.02, 91.04.1, 86.90.4, 93, 79, 55, 56,  82.3 , 49.3, 49.4, 50.3, 52.21.21, 85.41, 88.91, 95, 86.23, 96.01, 96.02, 96.04.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26AD5" w:rsidRPr="00126AD5" w:rsidRDefault="00126AD5" w:rsidP="00126AD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26AD5">
        <w:rPr>
          <w:b/>
          <w:color w:val="000000"/>
        </w:rPr>
        <w:t>Аналогично по СО НКО.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26AD5" w:rsidRPr="00126AD5" w:rsidRDefault="00126AD5" w:rsidP="00126AD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26AD5">
        <w:rPr>
          <w:b/>
          <w:color w:val="000000"/>
        </w:rPr>
        <w:t>V. Сколько можно получить на карантин?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1. Сумма равна произведению МРОТ по состоянию на 1 января 2021 года на количество работников в июне 2021 года. 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Результат будет увеличен на единицу, если получателем является ИП. 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Далее сумма умножается на коэффициент 0.5 если карантин менее 4 недель, при этом не мене 2 недель из них приходится на 2021 год. 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Сумма умножается на 1, если срок карантина больше 4 недель, не менее 4 из которых приходится на 2021 год. 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 2. Для ИП без сотрудников сумма равна МРОТ, умноженная на </w:t>
      </w:r>
      <w:proofErr w:type="gramStart"/>
      <w:r>
        <w:rPr>
          <w:color w:val="000000"/>
        </w:rPr>
        <w:t>0.5 ,</w:t>
      </w:r>
      <w:proofErr w:type="gramEnd"/>
      <w:r>
        <w:rPr>
          <w:color w:val="000000"/>
        </w:rPr>
        <w:t xml:space="preserve"> если карантин меньше 4 недель, и не менее 2 из которых в 2021 году, и на 1, если срок от 4 недель, не менее 4 из которых пришлось на 2021 год. 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 3. Максимальный размер субсидии на карантин не может быть МРОТ умножить на количество сотрудников, а для ИП – увеличенное на единицу.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 4. Максимальный размер субсидии для ИП без сотрудников не может быть больше МРОТ.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 5. Субсидия предоставляется не более одного раза за каждые 2 недели ограничительных мероприятий (карантина), но не более чем в совокупности за максимальный период (4 недели).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 6. Количество сотрудников получателя субсидии на карантин за июнь 2021 года определяется на основании </w:t>
      </w:r>
      <w:proofErr w:type="gramStart"/>
      <w:r>
        <w:rPr>
          <w:color w:val="000000"/>
        </w:rPr>
        <w:t>заявления ,</w:t>
      </w:r>
      <w:proofErr w:type="gramEnd"/>
      <w:r>
        <w:rPr>
          <w:color w:val="000000"/>
        </w:rPr>
        <w:t xml:space="preserve"> но не более чем количество сотрудников  за июнь 2021 г. по данным налоговой отчетности. 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26AD5" w:rsidRPr="00126AD5" w:rsidRDefault="00126AD5" w:rsidP="00126AD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26AD5">
        <w:rPr>
          <w:b/>
          <w:color w:val="000000"/>
        </w:rPr>
        <w:t>VI. Сколько можно получить на нерабочие дни?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1. Сумма равна МРОТ х на количество работников в июне 2021 года. 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2. Для ИП сумма равна МРОТ х на количество работников в июне 2021 года, увеличенная на единицу. 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3. Для ИП без сотрудников субсидия равна МРОТ. 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4. Количество работников получателя субсидий на нерабочие дни за июнь 2021 г. определяется по </w:t>
      </w:r>
      <w:proofErr w:type="gramStart"/>
      <w:r>
        <w:rPr>
          <w:color w:val="000000"/>
        </w:rPr>
        <w:t>данным  налоговой</w:t>
      </w:r>
      <w:proofErr w:type="gramEnd"/>
      <w:r>
        <w:rPr>
          <w:color w:val="000000"/>
        </w:rPr>
        <w:t xml:space="preserve"> отчетности, представленной получателем субсидии за полугодие 2021 г. 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5. Субсидия на нерабочие дни предоставляется получателю субсидии однократно.</w:t>
      </w:r>
    </w:p>
    <w:p w:rsidR="00126AD5" w:rsidRDefault="00126AD5" w:rsidP="00126AD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 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6AD5">
        <w:rPr>
          <w:b/>
          <w:color w:val="000000"/>
        </w:rPr>
        <w:t xml:space="preserve">VII. Максимальный суммарный размер субсидий на карантин и на нерабочие дни не должен превышать МРОТ х </w:t>
      </w:r>
      <w:proofErr w:type="gramStart"/>
      <w:r w:rsidRPr="00126AD5">
        <w:rPr>
          <w:b/>
          <w:color w:val="000000"/>
        </w:rPr>
        <w:t>2  по</w:t>
      </w:r>
      <w:proofErr w:type="gramEnd"/>
      <w:r w:rsidRPr="00126AD5">
        <w:rPr>
          <w:b/>
          <w:color w:val="000000"/>
        </w:rPr>
        <w:t xml:space="preserve"> состоянию на 1 января 2021 г.  х количество работников получателя субсидии в июне 2021 г. (а для ИП количество сотрудников плюс 1)</w:t>
      </w:r>
      <w:r>
        <w:rPr>
          <w:color w:val="000000"/>
        </w:rPr>
        <w:t>.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26AD5" w:rsidRPr="00126AD5" w:rsidRDefault="00126AD5" w:rsidP="00126AD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26AD5">
        <w:rPr>
          <w:b/>
          <w:color w:val="000000"/>
        </w:rPr>
        <w:t xml:space="preserve">VIII. Для получения субсидий на карантин   заявление в ИФНС надо подать </w:t>
      </w:r>
      <w:proofErr w:type="gramStart"/>
      <w:r w:rsidRPr="00126AD5">
        <w:rPr>
          <w:b/>
          <w:color w:val="000000"/>
        </w:rPr>
        <w:t>в  течение</w:t>
      </w:r>
      <w:proofErr w:type="gramEnd"/>
      <w:r w:rsidRPr="00126AD5">
        <w:rPr>
          <w:b/>
          <w:color w:val="000000"/>
        </w:rPr>
        <w:t xml:space="preserve"> 2 месяцев со дня направления в УФНС  по субъекту РФ решения о введении ограничений (карантина).</w:t>
      </w:r>
    </w:p>
    <w:p w:rsidR="00126AD5" w:rsidRDefault="00126AD5" w:rsidP="00126A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A2D46" w:rsidRDefault="00126AD5" w:rsidP="00126AD5">
      <w:pPr>
        <w:pStyle w:val="a3"/>
        <w:spacing w:before="0" w:beforeAutospacing="0" w:after="0" w:afterAutospacing="0"/>
        <w:jc w:val="both"/>
      </w:pPr>
      <w:r w:rsidRPr="00126AD5">
        <w:rPr>
          <w:b/>
          <w:color w:val="000000"/>
        </w:rPr>
        <w:t xml:space="preserve">IX. Для получения субсидии на нерабочие дни   заявление в ИФНС надо </w:t>
      </w:r>
      <w:proofErr w:type="gramStart"/>
      <w:r w:rsidRPr="00126AD5">
        <w:rPr>
          <w:b/>
          <w:color w:val="000000"/>
        </w:rPr>
        <w:t>направить  в</w:t>
      </w:r>
      <w:proofErr w:type="gramEnd"/>
      <w:r w:rsidRPr="00126AD5">
        <w:rPr>
          <w:b/>
          <w:color w:val="000000"/>
        </w:rPr>
        <w:t xml:space="preserve"> период с 1 ноября по 15 декабря 2021 года.</w:t>
      </w:r>
    </w:p>
    <w:sectPr w:rsidR="006A2D46" w:rsidSect="00126AD5">
      <w:pgSz w:w="11906" w:h="16838" w:code="9"/>
      <w:pgMar w:top="851" w:right="991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D5"/>
    <w:rsid w:val="00126AD5"/>
    <w:rsid w:val="006A2D46"/>
    <w:rsid w:val="00B71146"/>
    <w:rsid w:val="00E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FC49"/>
  <w15:chartTrackingRefBased/>
  <w15:docId w15:val="{ECF202CB-CCAD-4DCF-A3FD-979E56F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dc:description/>
  <cp:lastModifiedBy>Криволапова Ирина Николаевна</cp:lastModifiedBy>
  <cp:revision>1</cp:revision>
  <dcterms:created xsi:type="dcterms:W3CDTF">2021-11-01T05:55:00Z</dcterms:created>
  <dcterms:modified xsi:type="dcterms:W3CDTF">2021-11-01T06:02:00Z</dcterms:modified>
</cp:coreProperties>
</file>