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10" w:rsidRPr="002D0B10" w:rsidRDefault="002D0B10">
      <w:pPr>
        <w:spacing w:after="0" w:line="234" w:lineRule="auto"/>
        <w:ind w:left="0" w:right="130" w:firstLine="58"/>
        <w:rPr>
          <w:sz w:val="26"/>
          <w:szCs w:val="26"/>
          <w:u w:val="single" w:color="000000"/>
        </w:rPr>
      </w:pPr>
      <w:r w:rsidRPr="002D0B10">
        <w:rPr>
          <w:sz w:val="26"/>
          <w:szCs w:val="26"/>
          <w:u w:val="single" w:color="000000"/>
        </w:rPr>
        <w:t xml:space="preserve">               </w:t>
      </w:r>
    </w:p>
    <w:p w:rsidR="002D0B10" w:rsidRPr="002D0B10" w:rsidRDefault="002D0B10" w:rsidP="002D0B10">
      <w:pPr>
        <w:spacing w:after="0" w:line="234" w:lineRule="auto"/>
        <w:ind w:left="0" w:right="130" w:firstLine="58"/>
        <w:jc w:val="center"/>
        <w:rPr>
          <w:b/>
          <w:sz w:val="26"/>
          <w:szCs w:val="26"/>
        </w:rPr>
      </w:pPr>
      <w:r w:rsidRPr="002D0B10">
        <w:rPr>
          <w:b/>
          <w:sz w:val="26"/>
          <w:szCs w:val="26"/>
        </w:rPr>
        <w:t>«Всеобуч</w:t>
      </w:r>
      <w:r w:rsidR="000A36A7" w:rsidRPr="002D0B10">
        <w:rPr>
          <w:b/>
          <w:sz w:val="26"/>
          <w:szCs w:val="26"/>
        </w:rPr>
        <w:t>»</w:t>
      </w:r>
      <w:r w:rsidRPr="002D0B10">
        <w:rPr>
          <w:b/>
          <w:sz w:val="26"/>
          <w:szCs w:val="26"/>
        </w:rPr>
        <w:t xml:space="preserve"> работающего населения </w:t>
      </w:r>
    </w:p>
    <w:p w:rsidR="002D0B10" w:rsidRPr="002D0B10" w:rsidRDefault="002D0B10" w:rsidP="002D0B10">
      <w:pPr>
        <w:spacing w:after="0" w:line="234" w:lineRule="auto"/>
        <w:ind w:left="0" w:right="130" w:firstLine="58"/>
        <w:jc w:val="center"/>
        <w:rPr>
          <w:b/>
          <w:sz w:val="26"/>
          <w:szCs w:val="26"/>
        </w:rPr>
      </w:pPr>
      <w:r w:rsidRPr="002D0B10">
        <w:rPr>
          <w:b/>
          <w:sz w:val="26"/>
          <w:szCs w:val="26"/>
        </w:rPr>
        <w:t xml:space="preserve">по курсу </w:t>
      </w:r>
      <w:r w:rsidRPr="002D0B10">
        <w:rPr>
          <w:b/>
          <w:sz w:val="26"/>
          <w:szCs w:val="26"/>
        </w:rPr>
        <w:t>«Гражданская готовность к противодействию COVID- 19»</w:t>
      </w:r>
    </w:p>
    <w:p w:rsidR="000E0AE2" w:rsidRPr="002D0B10" w:rsidRDefault="002D0B10" w:rsidP="002D0B10">
      <w:pPr>
        <w:spacing w:after="0" w:line="234" w:lineRule="auto"/>
        <w:ind w:left="0" w:right="130" w:firstLine="58"/>
        <w:jc w:val="center"/>
        <w:rPr>
          <w:b/>
          <w:sz w:val="26"/>
          <w:szCs w:val="26"/>
        </w:rPr>
      </w:pPr>
      <w:r w:rsidRPr="002D0B10">
        <w:rPr>
          <w:b/>
          <w:sz w:val="26"/>
          <w:szCs w:val="26"/>
        </w:rPr>
        <w:t xml:space="preserve"> на образовательной платформе «Университет Россия РФ»</w:t>
      </w:r>
    </w:p>
    <w:p w:rsidR="000E0AE2" w:rsidRPr="002D0B10" w:rsidRDefault="000E0AE2">
      <w:pPr>
        <w:rPr>
          <w:sz w:val="26"/>
          <w:szCs w:val="26"/>
        </w:rPr>
        <w:sectPr w:rsidR="000E0AE2" w:rsidRPr="002D0B10" w:rsidSect="000A36A7">
          <w:pgSz w:w="11902" w:h="16834"/>
          <w:pgMar w:top="1082" w:right="703" w:bottom="1457" w:left="1764" w:header="720" w:footer="720" w:gutter="0"/>
          <w:cols w:space="720"/>
        </w:sectPr>
      </w:pPr>
    </w:p>
    <w:p w:rsidR="002D0B10" w:rsidRPr="002D0B10" w:rsidRDefault="002D0B10" w:rsidP="002D0B10">
      <w:pPr>
        <w:ind w:left="0" w:right="64" w:firstLine="0"/>
        <w:rPr>
          <w:sz w:val="26"/>
          <w:szCs w:val="26"/>
        </w:rPr>
      </w:pPr>
      <w:bookmarkStart w:id="0" w:name="_GoBack"/>
      <w:bookmarkEnd w:id="0"/>
    </w:p>
    <w:p w:rsidR="000A36A7" w:rsidRPr="002D0B10" w:rsidRDefault="002D0B10">
      <w:pPr>
        <w:ind w:left="14" w:right="64"/>
        <w:rPr>
          <w:sz w:val="26"/>
          <w:szCs w:val="26"/>
        </w:rPr>
      </w:pPr>
      <w:r w:rsidRPr="002D0B10">
        <w:rPr>
          <w:sz w:val="26"/>
          <w:szCs w:val="26"/>
        </w:rPr>
        <w:t>Чрезвычайно плохая эпидемическая обстановка в соседних европейских странах и ежедневное выявлени</w:t>
      </w:r>
      <w:r w:rsidRPr="002D0B10">
        <w:rPr>
          <w:sz w:val="26"/>
          <w:szCs w:val="26"/>
        </w:rPr>
        <w:t xml:space="preserve">е новых опасных штаммов COVID-19 в России вынуждают Правительство РФ предпринимать экстренные меры. </w:t>
      </w:r>
    </w:p>
    <w:p w:rsidR="0005522E" w:rsidRPr="002D0B10" w:rsidRDefault="000A36A7">
      <w:pPr>
        <w:ind w:left="14" w:right="64"/>
        <w:rPr>
          <w:sz w:val="26"/>
          <w:szCs w:val="26"/>
        </w:rPr>
      </w:pPr>
      <w:r w:rsidRPr="002D0B10">
        <w:rPr>
          <w:sz w:val="26"/>
          <w:szCs w:val="26"/>
        </w:rPr>
        <w:t xml:space="preserve"> </w:t>
      </w:r>
      <w:r w:rsidR="002D0B10" w:rsidRPr="002D0B10">
        <w:rPr>
          <w:sz w:val="26"/>
          <w:szCs w:val="26"/>
        </w:rPr>
        <w:t xml:space="preserve">6 апреля 2021г. глава российского правительства Михаил </w:t>
      </w:r>
      <w:proofErr w:type="spellStart"/>
      <w:r w:rsidRPr="002D0B10">
        <w:rPr>
          <w:sz w:val="26"/>
          <w:szCs w:val="26"/>
        </w:rPr>
        <w:t>Мишустин</w:t>
      </w:r>
      <w:proofErr w:type="spellEnd"/>
      <w:r w:rsidRPr="002D0B10">
        <w:rPr>
          <w:sz w:val="26"/>
          <w:szCs w:val="26"/>
        </w:rPr>
        <w:t xml:space="preserve"> </w:t>
      </w:r>
      <w:r w:rsidR="002D0B10" w:rsidRPr="002D0B10">
        <w:rPr>
          <w:sz w:val="26"/>
          <w:szCs w:val="26"/>
        </w:rPr>
        <w:t>на заседании президиума «Координационного совета при правительстве РФ по борьбе с распростра</w:t>
      </w:r>
      <w:r w:rsidR="002D0B10" w:rsidRPr="002D0B10">
        <w:rPr>
          <w:sz w:val="26"/>
          <w:szCs w:val="26"/>
        </w:rPr>
        <w:t xml:space="preserve">нением новой </w:t>
      </w:r>
      <w:proofErr w:type="spellStart"/>
      <w:r w:rsidR="002D0B10" w:rsidRPr="002D0B10">
        <w:rPr>
          <w:sz w:val="26"/>
          <w:szCs w:val="26"/>
        </w:rPr>
        <w:t>коронавирусной</w:t>
      </w:r>
      <w:proofErr w:type="spellEnd"/>
      <w:r w:rsidR="002D0B10" w:rsidRPr="002D0B10">
        <w:rPr>
          <w:sz w:val="26"/>
          <w:szCs w:val="26"/>
        </w:rPr>
        <w:t xml:space="preserve"> </w:t>
      </w:r>
      <w:r w:rsidR="002D0B10" w:rsidRPr="002D0B10">
        <w:rPr>
          <w:noProof/>
          <w:sz w:val="26"/>
          <w:szCs w:val="26"/>
        </w:rPr>
        <w:drawing>
          <wp:inline distT="0" distB="0" distL="0" distR="0">
            <wp:extent cx="4572" cy="4572"/>
            <wp:effectExtent l="0" t="0" r="0" b="0"/>
            <wp:docPr id="1252" name="Picture 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Picture 12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B10" w:rsidRPr="002D0B10">
        <w:rPr>
          <w:sz w:val="26"/>
          <w:szCs w:val="26"/>
        </w:rPr>
        <w:t xml:space="preserve">инфекции» заявил, что </w:t>
      </w:r>
      <w:proofErr w:type="spellStart"/>
      <w:r w:rsidR="002D0B10" w:rsidRPr="002D0B10">
        <w:rPr>
          <w:sz w:val="26"/>
          <w:szCs w:val="26"/>
        </w:rPr>
        <w:t>Роспотребнадзор</w:t>
      </w:r>
      <w:proofErr w:type="spellEnd"/>
      <w:r w:rsidR="002D0B10" w:rsidRPr="002D0B10">
        <w:rPr>
          <w:sz w:val="26"/>
          <w:szCs w:val="26"/>
        </w:rPr>
        <w:t xml:space="preserve"> совместно с учеными и врачами </w:t>
      </w:r>
      <w:r w:rsidR="002D0B10" w:rsidRPr="002D0B10">
        <w:rPr>
          <w:noProof/>
          <w:sz w:val="26"/>
          <w:szCs w:val="26"/>
        </w:rPr>
        <w:drawing>
          <wp:inline distT="0" distB="0" distL="0" distR="0">
            <wp:extent cx="4572" cy="4573"/>
            <wp:effectExtent l="0" t="0" r="0" b="0"/>
            <wp:docPr id="1253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B10" w:rsidRPr="002D0B10">
        <w:rPr>
          <w:sz w:val="26"/>
          <w:szCs w:val="26"/>
        </w:rPr>
        <w:t>должен неотложно в двухдневный срок предложить дополнительные меры по защите жителей страны от COVID-19, в том числе от новых штаммов. (Протокол заседания опу</w:t>
      </w:r>
      <w:r w:rsidR="002D0B10" w:rsidRPr="002D0B10">
        <w:rPr>
          <w:sz w:val="26"/>
          <w:szCs w:val="26"/>
        </w:rPr>
        <w:t xml:space="preserve">бликован на официальном сайте Правительства РФ и на ресурсе «Портал Россия РФ» </w:t>
      </w:r>
      <w:hyperlink r:id="rId6" w:history="1">
        <w:r w:rsidRPr="002D0B10">
          <w:rPr>
            <w:rStyle w:val="a3"/>
            <w:sz w:val="26"/>
            <w:szCs w:val="26"/>
          </w:rPr>
          <w:t>https://ПорталРоссия.РФ</w:t>
        </w:r>
      </w:hyperlink>
      <w:r w:rsidR="002D0B10" w:rsidRPr="002D0B10">
        <w:rPr>
          <w:sz w:val="26"/>
          <w:szCs w:val="26"/>
        </w:rPr>
        <w:t xml:space="preserve">). </w:t>
      </w:r>
    </w:p>
    <w:p w:rsidR="0005522E" w:rsidRPr="002D0B10" w:rsidRDefault="002D0B10">
      <w:pPr>
        <w:ind w:left="14" w:right="64"/>
        <w:rPr>
          <w:sz w:val="26"/>
          <w:szCs w:val="26"/>
        </w:rPr>
      </w:pPr>
      <w:r w:rsidRPr="002D0B10">
        <w:rPr>
          <w:sz w:val="26"/>
          <w:szCs w:val="26"/>
        </w:rPr>
        <w:t xml:space="preserve">8 апреля 2021г. глава </w:t>
      </w:r>
      <w:proofErr w:type="spellStart"/>
      <w:r w:rsidRPr="002D0B10">
        <w:rPr>
          <w:sz w:val="26"/>
          <w:szCs w:val="26"/>
        </w:rPr>
        <w:t>Роспотребнадзора</w:t>
      </w:r>
      <w:proofErr w:type="spellEnd"/>
      <w:r w:rsidRPr="002D0B10">
        <w:rPr>
          <w:sz w:val="26"/>
          <w:szCs w:val="26"/>
        </w:rPr>
        <w:t xml:space="preserve"> Анна Попова в официальном выступлении обозначала, что определяющим фактором в отношении прихода или не прихода </w:t>
      </w:r>
      <w:r w:rsidRPr="002D0B10">
        <w:rPr>
          <w:sz w:val="26"/>
          <w:szCs w:val="26"/>
        </w:rPr>
        <w:t xml:space="preserve">третьей волны </w:t>
      </w:r>
      <w:proofErr w:type="spellStart"/>
      <w:r w:rsidRPr="002D0B10">
        <w:rPr>
          <w:sz w:val="26"/>
          <w:szCs w:val="26"/>
        </w:rPr>
        <w:t>коронавируса</w:t>
      </w:r>
      <w:proofErr w:type="spellEnd"/>
      <w:r w:rsidRPr="002D0B10">
        <w:rPr>
          <w:sz w:val="26"/>
          <w:szCs w:val="26"/>
        </w:rPr>
        <w:t xml:space="preserve"> в Россию будет общественное поведение населения страны. </w:t>
      </w:r>
    </w:p>
    <w:p w:rsidR="000E0AE2" w:rsidRPr="002D0B10" w:rsidRDefault="002D0B10" w:rsidP="0005522E">
      <w:pPr>
        <w:ind w:left="14" w:right="64"/>
        <w:rPr>
          <w:sz w:val="26"/>
          <w:szCs w:val="26"/>
        </w:rPr>
      </w:pPr>
      <w:r w:rsidRPr="002D0B10">
        <w:rPr>
          <w:sz w:val="26"/>
          <w:szCs w:val="26"/>
        </w:rPr>
        <w:t xml:space="preserve">Ранее, с 1 марта 2021г., вступил в силу новый СанПиН и ещё 9 новых нормативных документов </w:t>
      </w:r>
      <w:proofErr w:type="spellStart"/>
      <w:r w:rsidRPr="002D0B10">
        <w:rPr>
          <w:sz w:val="26"/>
          <w:szCs w:val="26"/>
        </w:rPr>
        <w:t>Роспотребнадзора</w:t>
      </w:r>
      <w:proofErr w:type="spellEnd"/>
      <w:r w:rsidRPr="002D0B10">
        <w:rPr>
          <w:sz w:val="26"/>
          <w:szCs w:val="26"/>
        </w:rPr>
        <w:t>. (Постановление Главного государственного санитарного врача Россий</w:t>
      </w:r>
      <w:r w:rsidRPr="002D0B10">
        <w:rPr>
          <w:sz w:val="26"/>
          <w:szCs w:val="26"/>
        </w:rPr>
        <w:t>ской</w:t>
      </w:r>
      <w:r w:rsidR="0005522E" w:rsidRPr="002D0B10">
        <w:rPr>
          <w:sz w:val="26"/>
          <w:szCs w:val="26"/>
        </w:rPr>
        <w:t xml:space="preserve"> Федерации от 28.01.2021 №2 «Об</w:t>
      </w:r>
      <w:r w:rsidRPr="002D0B10">
        <w:rPr>
          <w:sz w:val="26"/>
          <w:szCs w:val="26"/>
        </w:rPr>
        <w:t xml:space="preserve"> утверждении санитарных правил и норм </w:t>
      </w:r>
      <w:r w:rsidRPr="002D0B10">
        <w:rPr>
          <w:sz w:val="26"/>
          <w:szCs w:val="26"/>
        </w:rPr>
        <w:t>СанПиН 1</w:t>
      </w:r>
      <w:r w:rsidR="0005522E" w:rsidRPr="002D0B10">
        <w:rPr>
          <w:sz w:val="26"/>
          <w:szCs w:val="26"/>
        </w:rPr>
        <w:t>.</w:t>
      </w:r>
      <w:r w:rsidRPr="002D0B10">
        <w:rPr>
          <w:sz w:val="26"/>
          <w:szCs w:val="26"/>
        </w:rPr>
        <w:t xml:space="preserve">2.3685-21 </w:t>
      </w:r>
      <w:r w:rsidR="0005522E" w:rsidRPr="002D0B10">
        <w:rPr>
          <w:sz w:val="26"/>
          <w:szCs w:val="26"/>
        </w:rPr>
        <w:t>«</w:t>
      </w:r>
      <w:r w:rsidRPr="002D0B10">
        <w:rPr>
          <w:sz w:val="26"/>
          <w:szCs w:val="26"/>
        </w:rPr>
        <w:t>Гигиенические нормативы и требования к обеспечению безопасности и (или) безвредности для ч</w:t>
      </w:r>
      <w:r w:rsidR="0005522E" w:rsidRPr="002D0B10">
        <w:rPr>
          <w:sz w:val="26"/>
          <w:szCs w:val="26"/>
        </w:rPr>
        <w:t>еловека факторов среды обитания»</w:t>
      </w:r>
      <w:r w:rsidRPr="002D0B10">
        <w:rPr>
          <w:sz w:val="26"/>
          <w:szCs w:val="26"/>
        </w:rPr>
        <w:t xml:space="preserve"> Зарегистрировано в Минюсте России 29.01.2021 № 62296. Постановление Главного государственного санитарного врача Ро</w:t>
      </w:r>
      <w:r w:rsidRPr="002D0B10">
        <w:rPr>
          <w:sz w:val="26"/>
          <w:szCs w:val="26"/>
        </w:rPr>
        <w:t>ссийской Федерации от</w:t>
      </w:r>
      <w:r w:rsidR="0005522E" w:rsidRPr="002D0B10">
        <w:rPr>
          <w:sz w:val="26"/>
          <w:szCs w:val="26"/>
        </w:rPr>
        <w:t xml:space="preserve"> </w:t>
      </w:r>
      <w:r w:rsidRPr="002D0B10">
        <w:rPr>
          <w:sz w:val="26"/>
          <w:szCs w:val="26"/>
        </w:rPr>
        <w:t>28.01</w:t>
      </w:r>
      <w:r w:rsidR="0005522E" w:rsidRPr="002D0B10">
        <w:rPr>
          <w:sz w:val="26"/>
          <w:szCs w:val="26"/>
        </w:rPr>
        <w:t>.2021 №3 «Об</w:t>
      </w:r>
      <w:r w:rsidRPr="002D0B10">
        <w:rPr>
          <w:sz w:val="26"/>
          <w:szCs w:val="26"/>
        </w:rPr>
        <w:t xml:space="preserve"> утверждении санитарных правил и норм СанПиН</w:t>
      </w:r>
      <w:r w:rsidR="0005522E" w:rsidRPr="002D0B10">
        <w:rPr>
          <w:sz w:val="26"/>
          <w:szCs w:val="26"/>
        </w:rPr>
        <w:t xml:space="preserve"> </w:t>
      </w:r>
      <w:r w:rsidRPr="002D0B10">
        <w:rPr>
          <w:sz w:val="26"/>
          <w:szCs w:val="26"/>
        </w:rPr>
        <w:t xml:space="preserve">2.1.3684-21 </w:t>
      </w:r>
      <w:r w:rsidR="0005522E" w:rsidRPr="002D0B10">
        <w:rPr>
          <w:sz w:val="26"/>
          <w:szCs w:val="26"/>
        </w:rPr>
        <w:t>«</w:t>
      </w:r>
      <w:r w:rsidRPr="002D0B10">
        <w:rPr>
          <w:sz w:val="26"/>
          <w:szCs w:val="26"/>
        </w:rPr>
        <w:t xml:space="preserve">Санитарно-эпидемиологические требования к содержанию </w:t>
      </w:r>
      <w:r w:rsidRPr="002D0B10">
        <w:rPr>
          <w:noProof/>
          <w:sz w:val="26"/>
          <w:szCs w:val="26"/>
        </w:rPr>
        <w:drawing>
          <wp:inline distT="0" distB="0" distL="0" distR="0">
            <wp:extent cx="4572" cy="4572"/>
            <wp:effectExtent l="0" t="0" r="0" b="0"/>
            <wp:docPr id="2777" name="Picture 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7" name="Picture 27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B10">
        <w:rPr>
          <w:sz w:val="26"/>
          <w:szCs w:val="26"/>
        </w:rPr>
        <w:t>территорий городских и сельских поселений, к водным объектам, питьевой воде и питьевому водоснабжению, атм</w:t>
      </w:r>
      <w:r w:rsidRPr="002D0B10">
        <w:rPr>
          <w:sz w:val="26"/>
          <w:szCs w:val="26"/>
        </w:rPr>
        <w:t>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05522E" w:rsidRPr="002D0B10">
        <w:rPr>
          <w:sz w:val="26"/>
          <w:szCs w:val="26"/>
        </w:rPr>
        <w:t>»</w:t>
      </w:r>
      <w:r w:rsidRPr="002D0B10">
        <w:rPr>
          <w:sz w:val="26"/>
          <w:szCs w:val="26"/>
        </w:rPr>
        <w:t xml:space="preserve"> Зарегистрировано в Минюсте России</w:t>
      </w:r>
      <w:r w:rsidR="0005522E" w:rsidRPr="002D0B10">
        <w:rPr>
          <w:sz w:val="26"/>
          <w:szCs w:val="26"/>
        </w:rPr>
        <w:t xml:space="preserve"> </w:t>
      </w:r>
      <w:r w:rsidRPr="002D0B10">
        <w:rPr>
          <w:sz w:val="26"/>
          <w:szCs w:val="26"/>
        </w:rPr>
        <w:t>29.01.2021 № 62297 (нормативные до</w:t>
      </w:r>
      <w:r w:rsidRPr="002D0B10">
        <w:rPr>
          <w:sz w:val="26"/>
          <w:szCs w:val="26"/>
        </w:rPr>
        <w:t>кументы опубликованы на ресурсе «Портал Россия РФ»</w:t>
      </w:r>
      <w:r w:rsidR="0005522E" w:rsidRPr="002D0B10">
        <w:rPr>
          <w:sz w:val="26"/>
          <w:szCs w:val="26"/>
        </w:rPr>
        <w:t xml:space="preserve"> </w:t>
      </w:r>
      <w:hyperlink r:id="rId8" w:history="1">
        <w:r w:rsidR="0005522E" w:rsidRPr="002D0B10">
          <w:rPr>
            <w:rStyle w:val="a3"/>
            <w:sz w:val="26"/>
            <w:szCs w:val="26"/>
          </w:rPr>
          <w:t>https://ПорталРоссия.РФ</w:t>
        </w:r>
      </w:hyperlink>
      <w:r w:rsidR="0005522E" w:rsidRPr="002D0B10">
        <w:rPr>
          <w:sz w:val="26"/>
          <w:szCs w:val="26"/>
        </w:rPr>
        <w:t>)</w:t>
      </w:r>
    </w:p>
    <w:p w:rsidR="000E0AE2" w:rsidRPr="002D0B10" w:rsidRDefault="002D0B10">
      <w:pPr>
        <w:ind w:left="14" w:right="64"/>
        <w:rPr>
          <w:sz w:val="26"/>
          <w:szCs w:val="26"/>
        </w:rPr>
      </w:pPr>
      <w:r w:rsidRPr="002D0B10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1060704</wp:posOffset>
            </wp:positionH>
            <wp:positionV relativeFrom="page">
              <wp:posOffset>2249424</wp:posOffset>
            </wp:positionV>
            <wp:extent cx="4572" cy="4572"/>
            <wp:effectExtent l="0" t="0" r="0" b="0"/>
            <wp:wrapSquare wrapText="bothSides"/>
            <wp:docPr id="2775" name="Picture 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" name="Picture 27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B10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1060704</wp:posOffset>
            </wp:positionH>
            <wp:positionV relativeFrom="page">
              <wp:posOffset>2350008</wp:posOffset>
            </wp:positionV>
            <wp:extent cx="4572" cy="4572"/>
            <wp:effectExtent l="0" t="0" r="0" b="0"/>
            <wp:wrapSquare wrapText="bothSides"/>
            <wp:docPr id="2776" name="Picture 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" name="Picture 27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B10">
        <w:rPr>
          <w:sz w:val="26"/>
          <w:szCs w:val="26"/>
        </w:rPr>
        <w:t xml:space="preserve">Чтобы не допустить третьей волны </w:t>
      </w:r>
      <w:proofErr w:type="spellStart"/>
      <w:r w:rsidRPr="002D0B10">
        <w:rPr>
          <w:sz w:val="26"/>
          <w:szCs w:val="26"/>
        </w:rPr>
        <w:t>коронавируса</w:t>
      </w:r>
      <w:proofErr w:type="spellEnd"/>
      <w:r w:rsidRPr="002D0B10">
        <w:rPr>
          <w:sz w:val="26"/>
          <w:szCs w:val="26"/>
        </w:rPr>
        <w:t xml:space="preserve">, необходима консолидация усилий всех структур общества. От практических умений и навыков на принципиально новом уровне большей части населения страны будет </w:t>
      </w:r>
      <w:r w:rsidRPr="002D0B10">
        <w:rPr>
          <w:sz w:val="26"/>
          <w:szCs w:val="26"/>
        </w:rPr>
        <w:t>во многом зависеть общественное благополучие, сохранность жизни и здоровья граждан РФ.</w:t>
      </w:r>
    </w:p>
    <w:p w:rsidR="000E0AE2" w:rsidRPr="002D0B10" w:rsidRDefault="002D0B10">
      <w:pPr>
        <w:ind w:left="14" w:right="64"/>
        <w:rPr>
          <w:b/>
          <w:sz w:val="26"/>
          <w:szCs w:val="26"/>
        </w:rPr>
      </w:pPr>
      <w:r w:rsidRPr="002D0B10">
        <w:rPr>
          <w:sz w:val="26"/>
          <w:szCs w:val="26"/>
        </w:rPr>
        <w:t>В апреле 2021г. организациям-работодателям вне зависимости от ведомственной принадлежности рекомендовано обучение своих сотрудников по практико-ориентированному курсу «Г</w:t>
      </w:r>
      <w:r w:rsidRPr="002D0B10">
        <w:rPr>
          <w:sz w:val="26"/>
          <w:szCs w:val="26"/>
        </w:rPr>
        <w:t xml:space="preserve">ражданская готовность к противодействию новой </w:t>
      </w:r>
      <w:proofErr w:type="spellStart"/>
      <w:r w:rsidRPr="002D0B10">
        <w:rPr>
          <w:sz w:val="26"/>
          <w:szCs w:val="26"/>
        </w:rPr>
        <w:t>коронавирусной</w:t>
      </w:r>
      <w:proofErr w:type="spellEnd"/>
      <w:r w:rsidRPr="002D0B10">
        <w:rPr>
          <w:sz w:val="26"/>
          <w:szCs w:val="26"/>
        </w:rPr>
        <w:t xml:space="preserve"> пандемии COVID-19» на образовательной платформе «Университет Россия РФ» на основе целевых средств просветительско-образовательного проекта. Полное наименование </w:t>
      </w:r>
      <w:r w:rsidRPr="002D0B10">
        <w:rPr>
          <w:noProof/>
          <w:sz w:val="26"/>
          <w:szCs w:val="26"/>
        </w:rPr>
        <w:drawing>
          <wp:inline distT="0" distB="0" distL="0" distR="0">
            <wp:extent cx="9144" cy="13715"/>
            <wp:effectExtent l="0" t="0" r="0" b="0"/>
            <wp:docPr id="10449" name="Picture 10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9" name="Picture 104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B10">
        <w:rPr>
          <w:sz w:val="26"/>
          <w:szCs w:val="26"/>
        </w:rPr>
        <w:t>практико-ориентированного просвети</w:t>
      </w:r>
      <w:r w:rsidRPr="002D0B10">
        <w:rPr>
          <w:sz w:val="26"/>
          <w:szCs w:val="26"/>
        </w:rPr>
        <w:t xml:space="preserve">тельско-образовательного курса: </w:t>
      </w:r>
      <w:r w:rsidRPr="002D0B10">
        <w:rPr>
          <w:b/>
          <w:sz w:val="26"/>
          <w:szCs w:val="26"/>
        </w:rPr>
        <w:t xml:space="preserve">«Гражданская готовность к противодействию новой </w:t>
      </w:r>
      <w:proofErr w:type="spellStart"/>
      <w:r w:rsidRPr="002D0B10">
        <w:rPr>
          <w:b/>
          <w:sz w:val="26"/>
          <w:szCs w:val="26"/>
        </w:rPr>
        <w:t>коронавирусной</w:t>
      </w:r>
      <w:proofErr w:type="spellEnd"/>
      <w:r w:rsidRPr="002D0B10">
        <w:rPr>
          <w:b/>
          <w:sz w:val="26"/>
          <w:szCs w:val="26"/>
        </w:rPr>
        <w:t xml:space="preserve"> пандемии COVID-19: вакцинация, гигиена, самодисциплина. Эксперт цифровых технологий. Организатор дистанционного взаимодействия и перехода на удалённые рабочие ме</w:t>
      </w:r>
      <w:r w:rsidRPr="002D0B10">
        <w:rPr>
          <w:b/>
          <w:sz w:val="26"/>
          <w:szCs w:val="26"/>
        </w:rPr>
        <w:t>ста» на образовательной платформе</w:t>
      </w:r>
      <w:r w:rsidRPr="002D0B10">
        <w:rPr>
          <w:b/>
          <w:noProof/>
          <w:sz w:val="26"/>
          <w:szCs w:val="26"/>
        </w:rPr>
        <w:drawing>
          <wp:inline distT="0" distB="0" distL="0" distR="0">
            <wp:extent cx="4573" cy="4572"/>
            <wp:effectExtent l="0" t="0" r="0" b="0"/>
            <wp:docPr id="2786" name="Picture 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" name="Picture 27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AE2" w:rsidRPr="002D0B10" w:rsidRDefault="002D0B10">
      <w:pPr>
        <w:ind w:left="14" w:right="64" w:firstLine="0"/>
        <w:rPr>
          <w:sz w:val="26"/>
          <w:szCs w:val="26"/>
        </w:rPr>
      </w:pPr>
      <w:r w:rsidRPr="002D0B10">
        <w:rPr>
          <w:b/>
          <w:sz w:val="26"/>
          <w:szCs w:val="26"/>
        </w:rPr>
        <w:t>«Университет Россия РФ»</w:t>
      </w:r>
      <w:r w:rsidRPr="002D0B10">
        <w:rPr>
          <w:sz w:val="26"/>
          <w:szCs w:val="26"/>
        </w:rPr>
        <w:t>. Обучение проходит дистанционно, без отрыва от проф. деятельности, через новейшие цифровые технологии, в любое удобное для слушателей время. Для обучения достаточно иметь доступ к сети интернет.</w:t>
      </w:r>
    </w:p>
    <w:p w:rsidR="000E0AE2" w:rsidRPr="002D0B10" w:rsidRDefault="002D0B10">
      <w:pPr>
        <w:ind w:left="14" w:right="64"/>
        <w:rPr>
          <w:sz w:val="26"/>
          <w:szCs w:val="26"/>
        </w:rPr>
      </w:pPr>
      <w:r w:rsidRPr="002D0B10">
        <w:rPr>
          <w:sz w:val="26"/>
          <w:szCs w:val="26"/>
        </w:rPr>
        <w:t xml:space="preserve">В </w:t>
      </w:r>
      <w:r w:rsidRPr="002D0B10">
        <w:rPr>
          <w:sz w:val="26"/>
          <w:szCs w:val="26"/>
        </w:rPr>
        <w:t>создании курса «Гражданская готовность к противодействию COVID-19» приняли участие академики, профессора, доктора наук, врачи</w:t>
      </w:r>
      <w:r w:rsidRPr="002D0B10">
        <w:rPr>
          <w:noProof/>
          <w:sz w:val="26"/>
          <w:szCs w:val="26"/>
        </w:rPr>
        <w:drawing>
          <wp:inline distT="0" distB="0" distL="0" distR="0">
            <wp:extent cx="4573" cy="4572"/>
            <wp:effectExtent l="0" t="0" r="0" b="0"/>
            <wp:docPr id="4293" name="Picture 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3" name="Picture 42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B10">
        <w:rPr>
          <w:sz w:val="26"/>
          <w:szCs w:val="26"/>
        </w:rPr>
        <w:t>вирусологи, врачи-бактериологи, врачи-эпидемиологи, ведущие специалисты России из других областей знаний.</w:t>
      </w:r>
    </w:p>
    <w:p w:rsidR="000E0AE2" w:rsidRPr="002D0B10" w:rsidRDefault="002D0B10">
      <w:pPr>
        <w:ind w:left="14" w:right="64"/>
        <w:rPr>
          <w:sz w:val="26"/>
          <w:szCs w:val="26"/>
        </w:rPr>
      </w:pPr>
      <w:r w:rsidRPr="002D0B10">
        <w:rPr>
          <w:sz w:val="26"/>
          <w:szCs w:val="26"/>
        </w:rPr>
        <w:t>Практико-ориентированный</w:t>
      </w:r>
      <w:r w:rsidRPr="002D0B10">
        <w:rPr>
          <w:sz w:val="26"/>
          <w:szCs w:val="26"/>
        </w:rPr>
        <w:t xml:space="preserve"> курс «Гражданская готовность к противодействию новой </w:t>
      </w:r>
      <w:proofErr w:type="spellStart"/>
      <w:r w:rsidRPr="002D0B10">
        <w:rPr>
          <w:sz w:val="26"/>
          <w:szCs w:val="26"/>
        </w:rPr>
        <w:t>коронавирусной</w:t>
      </w:r>
      <w:proofErr w:type="spellEnd"/>
      <w:r w:rsidRPr="002D0B10">
        <w:rPr>
          <w:sz w:val="26"/>
          <w:szCs w:val="26"/>
        </w:rPr>
        <w:t xml:space="preserve"> пандемии COVID-19» призван выработать навыки и умения в части гигиены для противодействия COVID-19, снизить риски штрафов для юр. лиц</w:t>
      </w:r>
      <w:r w:rsidRPr="002D0B10">
        <w:rPr>
          <w:sz w:val="26"/>
          <w:szCs w:val="26"/>
        </w:rPr>
        <w:t>, повысить компетенции сотрудников в сфере цифровых дис</w:t>
      </w:r>
      <w:r w:rsidRPr="002D0B10">
        <w:rPr>
          <w:sz w:val="26"/>
          <w:szCs w:val="26"/>
        </w:rPr>
        <w:t>танционных технологий, бесплатных интернет-сервисов на принципиально новый уровень.</w:t>
      </w:r>
    </w:p>
    <w:p w:rsidR="000E0AE2" w:rsidRPr="002D0B10" w:rsidRDefault="002D0B10">
      <w:pPr>
        <w:spacing w:after="34"/>
        <w:ind w:left="14" w:right="64"/>
        <w:rPr>
          <w:sz w:val="26"/>
          <w:szCs w:val="26"/>
        </w:rPr>
      </w:pPr>
      <w:r w:rsidRPr="002D0B10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1060704</wp:posOffset>
            </wp:positionH>
            <wp:positionV relativeFrom="page">
              <wp:posOffset>9322308</wp:posOffset>
            </wp:positionV>
            <wp:extent cx="4572" cy="4572"/>
            <wp:effectExtent l="0" t="0" r="0" b="0"/>
            <wp:wrapSquare wrapText="bothSides"/>
            <wp:docPr id="4307" name="Picture 4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" name="Picture 43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B10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1060704</wp:posOffset>
            </wp:positionH>
            <wp:positionV relativeFrom="page">
              <wp:posOffset>9390888</wp:posOffset>
            </wp:positionV>
            <wp:extent cx="4572" cy="4572"/>
            <wp:effectExtent l="0" t="0" r="0" b="0"/>
            <wp:wrapSquare wrapText="bothSides"/>
            <wp:docPr id="4308" name="Picture 4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8" name="Picture 43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B10">
        <w:rPr>
          <w:sz w:val="26"/>
          <w:szCs w:val="26"/>
        </w:rPr>
        <w:t xml:space="preserve">Более подробная информация и ссылки для перехода к сервисам обучения опубликованы в разделе «Всеобуч» на ресурсе «Портал Россия РФ» </w:t>
      </w:r>
      <w:hyperlink r:id="rId15" w:history="1">
        <w:r w:rsidRPr="002D0B10">
          <w:rPr>
            <w:rStyle w:val="a3"/>
            <w:sz w:val="26"/>
            <w:szCs w:val="26"/>
          </w:rPr>
          <w:t>https://ПорталРоссия.РФ</w:t>
        </w:r>
      </w:hyperlink>
      <w:r w:rsidRPr="002D0B10">
        <w:rPr>
          <w:sz w:val="26"/>
          <w:szCs w:val="26"/>
        </w:rPr>
        <w:t>далее меню «Всеобуч».</w:t>
      </w:r>
      <w:r w:rsidRPr="002D0B10">
        <w:rPr>
          <w:noProof/>
          <w:sz w:val="26"/>
          <w:szCs w:val="26"/>
        </w:rPr>
        <w:drawing>
          <wp:inline distT="0" distB="0" distL="0" distR="0">
            <wp:extent cx="4572" cy="4572"/>
            <wp:effectExtent l="0" t="0" r="0" b="0"/>
            <wp:docPr id="4302" name="Picture 4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2" name="Picture 43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AE2" w:rsidRPr="002D0B10" w:rsidRDefault="002D0B10">
      <w:pPr>
        <w:spacing w:after="492"/>
        <w:ind w:left="14" w:right="64" w:firstLine="756"/>
        <w:rPr>
          <w:sz w:val="26"/>
          <w:szCs w:val="26"/>
        </w:rPr>
      </w:pPr>
      <w:r w:rsidRPr="002D0B10">
        <w:rPr>
          <w:sz w:val="26"/>
          <w:szCs w:val="26"/>
        </w:rPr>
        <w:t>С 26 апреля 20</w:t>
      </w:r>
      <w:r w:rsidRPr="002D0B10">
        <w:rPr>
          <w:sz w:val="26"/>
          <w:szCs w:val="26"/>
        </w:rPr>
        <w:t xml:space="preserve">21г. ежедневно будут публиковаться данные по количеству обученных по каждому муниципальному образованию в рамках федерального мониторинга «Гражданской готовности к противодействию новой </w:t>
      </w:r>
      <w:proofErr w:type="spellStart"/>
      <w:r w:rsidRPr="002D0B10">
        <w:rPr>
          <w:sz w:val="26"/>
          <w:szCs w:val="26"/>
        </w:rPr>
        <w:t>коронавирусной</w:t>
      </w:r>
      <w:proofErr w:type="spellEnd"/>
      <w:r w:rsidRPr="002D0B10">
        <w:rPr>
          <w:sz w:val="26"/>
          <w:szCs w:val="26"/>
        </w:rPr>
        <w:t xml:space="preserve"> пандемии COVID-19». Данные будут браться с серверов обр</w:t>
      </w:r>
      <w:r w:rsidRPr="002D0B10">
        <w:rPr>
          <w:sz w:val="26"/>
          <w:szCs w:val="26"/>
        </w:rPr>
        <w:t xml:space="preserve">азовательной платформы «Университет Россия РФ» и </w:t>
      </w:r>
      <w:r w:rsidRPr="002D0B10">
        <w:rPr>
          <w:noProof/>
          <w:sz w:val="26"/>
          <w:szCs w:val="26"/>
        </w:rPr>
        <w:drawing>
          <wp:inline distT="0" distB="0" distL="0" distR="0">
            <wp:extent cx="9144" cy="36576"/>
            <wp:effectExtent l="0" t="0" r="0" b="0"/>
            <wp:docPr id="10456" name="Picture 10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6" name="Picture 104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B10">
        <w:rPr>
          <w:sz w:val="26"/>
          <w:szCs w:val="26"/>
        </w:rPr>
        <w:t>доводиться до сведения Глав субъектов РФ, публиковаться в Федеральных СМИ, на ресурсе «Портал Россия РФ» в разделе «Мониторинг».</w:t>
      </w:r>
    </w:p>
    <w:sectPr w:rsidR="000E0AE2" w:rsidRPr="002D0B10">
      <w:type w:val="continuous"/>
      <w:pgSz w:w="11902" w:h="16834"/>
      <w:pgMar w:top="1088" w:right="770" w:bottom="1457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E2"/>
    <w:rsid w:val="0005522E"/>
    <w:rsid w:val="000A36A7"/>
    <w:rsid w:val="000E0AE2"/>
    <w:rsid w:val="00214720"/>
    <w:rsid w:val="002D0B10"/>
    <w:rsid w:val="00A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B01D"/>
  <w15:docId w15:val="{E117E33F-8400-48FA-8428-4D704DF4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52" w:lineRule="auto"/>
      <w:ind w:left="43" w:right="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A3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55;&#1086;&#1088;&#1090;&#1072;&#1083;&#1056;&#1086;&#1089;&#1089;&#1080;&#1103;.&#1056;&#1060;" TargetMode="External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hyperlink" Target="https://&#1055;&#1086;&#1088;&#1090;&#1072;&#1083;&#1056;&#1086;&#1089;&#1089;&#1080;&#1103;.&#1056;&#1060;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hyperlink" Target="https://&#1055;&#1086;&#1088;&#1090;&#1072;&#1083;&#1056;&#1086;&#1089;&#1089;&#1080;&#1103;.&#1056;&#1060;" TargetMode="Externa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cp:lastModifiedBy>Криволапова Ирина Николаевна</cp:lastModifiedBy>
  <cp:revision>4</cp:revision>
  <dcterms:created xsi:type="dcterms:W3CDTF">2021-05-17T23:58:00Z</dcterms:created>
  <dcterms:modified xsi:type="dcterms:W3CDTF">2021-05-18T00:53:00Z</dcterms:modified>
</cp:coreProperties>
</file>