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76" w:rsidRDefault="00593141" w:rsidP="005F447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Реализация</w:t>
      </w:r>
      <w:r w:rsidR="00B0669D" w:rsidRPr="00B0669D">
        <w:rPr>
          <w:sz w:val="28"/>
          <w:szCs w:val="28"/>
        </w:rPr>
        <w:t xml:space="preserve"> </w:t>
      </w:r>
      <w:r w:rsidR="00497527" w:rsidRPr="00497527">
        <w:rPr>
          <w:sz w:val="28"/>
          <w:szCs w:val="28"/>
        </w:rPr>
        <w:t xml:space="preserve">национальных проектов </w:t>
      </w:r>
      <w:r w:rsidR="0012299A">
        <w:rPr>
          <w:sz w:val="28"/>
          <w:szCs w:val="28"/>
        </w:rPr>
        <w:t xml:space="preserve">в  </w:t>
      </w:r>
      <w:r w:rsidR="0012299A" w:rsidRPr="00593141">
        <w:rPr>
          <w:sz w:val="28"/>
          <w:szCs w:val="28"/>
        </w:rPr>
        <w:t>Арсеньевском городском округе</w:t>
      </w:r>
      <w:r w:rsidR="00115DEE">
        <w:rPr>
          <w:sz w:val="28"/>
          <w:szCs w:val="28"/>
        </w:rPr>
        <w:t xml:space="preserve"> за 2022</w:t>
      </w:r>
      <w:r w:rsidR="00847E6F">
        <w:rPr>
          <w:sz w:val="28"/>
          <w:szCs w:val="28"/>
        </w:rPr>
        <w:t xml:space="preserve"> год</w:t>
      </w:r>
      <w:r w:rsidR="00D8718A">
        <w:rPr>
          <w:sz w:val="28"/>
          <w:szCs w:val="28"/>
          <w:vertAlign w:val="superscript"/>
        </w:rPr>
        <w:tab/>
      </w:r>
      <w:r w:rsidR="00E9452C">
        <w:rPr>
          <w:sz w:val="28"/>
          <w:szCs w:val="28"/>
          <w:vertAlign w:val="superscript"/>
        </w:rPr>
        <w:t xml:space="preserve">        </w:t>
      </w:r>
    </w:p>
    <w:p w:rsidR="00B0669D" w:rsidRPr="005F4476" w:rsidRDefault="00E9452C" w:rsidP="005F4476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5F447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</w:t>
      </w:r>
      <w:r w:rsidR="005F4476">
        <w:rPr>
          <w:sz w:val="28"/>
          <w:szCs w:val="28"/>
          <w:vertAlign w:val="superscript"/>
        </w:rPr>
        <w:t xml:space="preserve">                                 </w:t>
      </w:r>
    </w:p>
    <w:tbl>
      <w:tblPr>
        <w:tblStyle w:val="a4"/>
        <w:tblW w:w="148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3"/>
        <w:gridCol w:w="1452"/>
        <w:gridCol w:w="4819"/>
        <w:gridCol w:w="1418"/>
        <w:gridCol w:w="1418"/>
        <w:gridCol w:w="1263"/>
        <w:gridCol w:w="1245"/>
        <w:gridCol w:w="2702"/>
      </w:tblGrid>
      <w:tr w:rsidR="00026D32" w:rsidRPr="0068526F" w:rsidTr="008F3EA1">
        <w:tc>
          <w:tcPr>
            <w:tcW w:w="533" w:type="dxa"/>
            <w:vAlign w:val="center"/>
          </w:tcPr>
          <w:p w:rsidR="00026D32" w:rsidRPr="00E94696" w:rsidRDefault="00026D32" w:rsidP="001E15EE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>№</w:t>
            </w:r>
            <w:r w:rsidRPr="00E94696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94696">
              <w:rPr>
                <w:sz w:val="18"/>
                <w:szCs w:val="18"/>
              </w:rPr>
              <w:t>п</w:t>
            </w:r>
            <w:proofErr w:type="gramEnd"/>
            <w:r w:rsidRPr="00E94696">
              <w:rPr>
                <w:sz w:val="18"/>
                <w:szCs w:val="18"/>
              </w:rPr>
              <w:t>/п</w:t>
            </w:r>
          </w:p>
        </w:tc>
        <w:tc>
          <w:tcPr>
            <w:tcW w:w="1452" w:type="dxa"/>
            <w:vAlign w:val="center"/>
          </w:tcPr>
          <w:p w:rsidR="00026D32" w:rsidRPr="00E94696" w:rsidRDefault="00026D32" w:rsidP="0049101D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 xml:space="preserve">Наименование </w:t>
            </w:r>
          </w:p>
          <w:p w:rsidR="00026D32" w:rsidRPr="00E94696" w:rsidRDefault="00026D32" w:rsidP="00D8718A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>федерального проекта</w:t>
            </w:r>
          </w:p>
        </w:tc>
        <w:tc>
          <w:tcPr>
            <w:tcW w:w="4819" w:type="dxa"/>
            <w:vAlign w:val="center"/>
          </w:tcPr>
          <w:p w:rsidR="00026D32" w:rsidRPr="00E94696" w:rsidRDefault="00026D32" w:rsidP="00B47CA3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 xml:space="preserve">Наименование </w:t>
            </w:r>
          </w:p>
          <w:p w:rsidR="00026D32" w:rsidRPr="00E94696" w:rsidRDefault="00026D32" w:rsidP="00B47CA3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>статьи расходов</w:t>
            </w:r>
          </w:p>
        </w:tc>
        <w:tc>
          <w:tcPr>
            <w:tcW w:w="1418" w:type="dxa"/>
            <w:vAlign w:val="center"/>
          </w:tcPr>
          <w:p w:rsidR="00026D32" w:rsidRPr="00E94696" w:rsidRDefault="00026D32" w:rsidP="001E15EE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>КБК</w:t>
            </w:r>
          </w:p>
        </w:tc>
        <w:tc>
          <w:tcPr>
            <w:tcW w:w="1418" w:type="dxa"/>
            <w:vAlign w:val="center"/>
          </w:tcPr>
          <w:p w:rsidR="00026D32" w:rsidRPr="00E94696" w:rsidRDefault="00026D32" w:rsidP="00937895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63" w:type="dxa"/>
          </w:tcPr>
          <w:p w:rsidR="00026D32" w:rsidRPr="00E94696" w:rsidRDefault="00026D32" w:rsidP="00593141">
            <w:pPr>
              <w:rPr>
                <w:sz w:val="18"/>
                <w:szCs w:val="18"/>
              </w:rPr>
            </w:pPr>
          </w:p>
          <w:p w:rsidR="00026D32" w:rsidRPr="00E94696" w:rsidRDefault="00026D32" w:rsidP="0049101D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245" w:type="dxa"/>
          </w:tcPr>
          <w:p w:rsidR="00026D32" w:rsidRPr="00E94696" w:rsidRDefault="00026D32" w:rsidP="00026D32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 xml:space="preserve">Не </w:t>
            </w:r>
            <w:r w:rsidR="007A3D3E" w:rsidRPr="00E94696">
              <w:rPr>
                <w:sz w:val="18"/>
                <w:szCs w:val="18"/>
              </w:rPr>
              <w:t>исполненные</w:t>
            </w:r>
            <w:r w:rsidRPr="00E94696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2702" w:type="dxa"/>
          </w:tcPr>
          <w:p w:rsidR="00026D32" w:rsidRPr="00E94696" w:rsidRDefault="00026D32" w:rsidP="00593141">
            <w:pPr>
              <w:jc w:val="center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 xml:space="preserve">Результат реализации </w:t>
            </w:r>
          </w:p>
        </w:tc>
      </w:tr>
      <w:tr w:rsidR="00026D32" w:rsidRPr="0068526F" w:rsidTr="008F3EA1">
        <w:tc>
          <w:tcPr>
            <w:tcW w:w="14850" w:type="dxa"/>
            <w:gridSpan w:val="8"/>
            <w:vAlign w:val="center"/>
          </w:tcPr>
          <w:p w:rsidR="00026D32" w:rsidRPr="00E94696" w:rsidRDefault="00026D32" w:rsidP="00FF7924">
            <w:pPr>
              <w:jc w:val="center"/>
              <w:rPr>
                <w:b/>
                <w:sz w:val="18"/>
                <w:szCs w:val="18"/>
              </w:rPr>
            </w:pPr>
            <w:r w:rsidRPr="00E94696">
              <w:rPr>
                <w:b/>
                <w:sz w:val="18"/>
                <w:szCs w:val="18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026D32" w:rsidRPr="0068526F" w:rsidTr="008F3EA1">
        <w:tc>
          <w:tcPr>
            <w:tcW w:w="533" w:type="dxa"/>
          </w:tcPr>
          <w:p w:rsidR="00026D32" w:rsidRPr="0068526F" w:rsidRDefault="000758AB" w:rsidP="00CE2304">
            <w:pPr>
              <w:jc w:val="both"/>
              <w:rPr>
                <w:sz w:val="18"/>
                <w:szCs w:val="18"/>
                <w:lang w:val="en-US"/>
              </w:rPr>
            </w:pPr>
            <w:r w:rsidRPr="0068526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52" w:type="dxa"/>
          </w:tcPr>
          <w:p w:rsidR="00026D32" w:rsidRPr="0068526F" w:rsidRDefault="000758AB" w:rsidP="00FF3A26">
            <w:pPr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"Акселерация субъектов малого и среднего предпринимательства"</w:t>
            </w:r>
          </w:p>
        </w:tc>
        <w:tc>
          <w:tcPr>
            <w:tcW w:w="4819" w:type="dxa"/>
          </w:tcPr>
          <w:p w:rsidR="00026D32" w:rsidRPr="0068526F" w:rsidRDefault="00026D32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 xml:space="preserve">Формирование положительного образа предпринимателя, популяризация роли предпринимательства в рамках национального проекта "Малое и среднее предпринимательство и поддержка индивидуальной предпринимательской инициативы" </w:t>
            </w:r>
            <w:r w:rsidRPr="0068526F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026D32" w:rsidRPr="0068526F" w:rsidRDefault="00026D32" w:rsidP="00E9452C">
            <w:pPr>
              <w:jc w:val="center"/>
              <w:rPr>
                <w:sz w:val="18"/>
                <w:szCs w:val="18"/>
              </w:rPr>
            </w:pPr>
          </w:p>
          <w:p w:rsidR="00026D32" w:rsidRPr="0068526F" w:rsidRDefault="00026D32" w:rsidP="00026D32">
            <w:pPr>
              <w:rPr>
                <w:sz w:val="18"/>
                <w:szCs w:val="18"/>
              </w:rPr>
            </w:pPr>
          </w:p>
          <w:p w:rsidR="00026D32" w:rsidRPr="0068526F" w:rsidRDefault="00026D32" w:rsidP="00026D32">
            <w:pPr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01 1 I5 21200</w:t>
            </w:r>
          </w:p>
        </w:tc>
        <w:tc>
          <w:tcPr>
            <w:tcW w:w="1418" w:type="dxa"/>
          </w:tcPr>
          <w:p w:rsidR="00026D32" w:rsidRPr="0068526F" w:rsidRDefault="00026D32" w:rsidP="00E9452C">
            <w:pPr>
              <w:jc w:val="center"/>
              <w:rPr>
                <w:sz w:val="18"/>
                <w:szCs w:val="18"/>
              </w:rPr>
            </w:pPr>
          </w:p>
          <w:p w:rsidR="00026D32" w:rsidRPr="0068526F" w:rsidRDefault="00026D32" w:rsidP="00026D32">
            <w:pPr>
              <w:rPr>
                <w:sz w:val="18"/>
                <w:szCs w:val="18"/>
              </w:rPr>
            </w:pPr>
          </w:p>
          <w:p w:rsidR="00026D32" w:rsidRPr="0068526F" w:rsidRDefault="000758AB" w:rsidP="00E9452C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  <w:lang w:val="en-US"/>
              </w:rPr>
              <w:t>10 000</w:t>
            </w:r>
            <w:r w:rsidR="00026D32" w:rsidRPr="0068526F">
              <w:rPr>
                <w:sz w:val="18"/>
                <w:szCs w:val="18"/>
              </w:rPr>
              <w:t>,00</w:t>
            </w:r>
          </w:p>
        </w:tc>
        <w:tc>
          <w:tcPr>
            <w:tcW w:w="1263" w:type="dxa"/>
          </w:tcPr>
          <w:p w:rsidR="00026D32" w:rsidRPr="0068526F" w:rsidRDefault="00026D32" w:rsidP="00026D32">
            <w:pPr>
              <w:rPr>
                <w:sz w:val="18"/>
                <w:szCs w:val="18"/>
              </w:rPr>
            </w:pPr>
          </w:p>
          <w:p w:rsidR="00026D32" w:rsidRPr="0068526F" w:rsidRDefault="00026D32" w:rsidP="00E9452C">
            <w:pPr>
              <w:jc w:val="center"/>
              <w:rPr>
                <w:sz w:val="18"/>
                <w:szCs w:val="18"/>
              </w:rPr>
            </w:pPr>
          </w:p>
          <w:p w:rsidR="00026D32" w:rsidRPr="0068526F" w:rsidRDefault="000758AB" w:rsidP="00E9452C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  <w:lang w:val="en-US"/>
              </w:rPr>
              <w:t>10 000</w:t>
            </w:r>
            <w:r w:rsidR="00026D32" w:rsidRPr="0068526F">
              <w:rPr>
                <w:sz w:val="18"/>
                <w:szCs w:val="18"/>
              </w:rPr>
              <w:t>,00</w:t>
            </w:r>
          </w:p>
        </w:tc>
        <w:tc>
          <w:tcPr>
            <w:tcW w:w="1245" w:type="dxa"/>
          </w:tcPr>
          <w:p w:rsidR="00026D32" w:rsidRPr="0068526F" w:rsidRDefault="00026D32" w:rsidP="00026D32">
            <w:pPr>
              <w:rPr>
                <w:sz w:val="18"/>
                <w:szCs w:val="18"/>
              </w:rPr>
            </w:pPr>
          </w:p>
          <w:p w:rsidR="00026D32" w:rsidRPr="0068526F" w:rsidRDefault="00026D32" w:rsidP="006E6B22">
            <w:pPr>
              <w:jc w:val="center"/>
              <w:rPr>
                <w:sz w:val="18"/>
                <w:szCs w:val="18"/>
              </w:rPr>
            </w:pPr>
          </w:p>
          <w:p w:rsidR="00026D32" w:rsidRPr="0068526F" w:rsidRDefault="00026D32" w:rsidP="006E6B22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</w:tcPr>
          <w:p w:rsidR="00E32CB6" w:rsidRDefault="00E32CB6" w:rsidP="006E6B2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E32CB6" w:rsidRDefault="00E32CB6" w:rsidP="006E6B2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026D32" w:rsidRPr="0068526F" w:rsidRDefault="000758AB" w:rsidP="008F3EA1">
            <w:pPr>
              <w:jc w:val="both"/>
              <w:rPr>
                <w:sz w:val="18"/>
                <w:szCs w:val="18"/>
                <w:highlight w:val="yellow"/>
              </w:rPr>
            </w:pPr>
            <w:r w:rsidRPr="00E32CB6">
              <w:rPr>
                <w:sz w:val="18"/>
                <w:szCs w:val="18"/>
              </w:rPr>
              <w:t>Опубликовано в СМИ 3 тематических страницы о предпринимательстве, в том числе одна о социальном предпринимательстве</w:t>
            </w:r>
          </w:p>
        </w:tc>
      </w:tr>
      <w:tr w:rsidR="00026D32" w:rsidRPr="0068526F" w:rsidTr="008F3EA1">
        <w:tc>
          <w:tcPr>
            <w:tcW w:w="14850" w:type="dxa"/>
            <w:gridSpan w:val="8"/>
          </w:tcPr>
          <w:p w:rsidR="00026D32" w:rsidRPr="00E94696" w:rsidRDefault="00026D32" w:rsidP="00B464AC">
            <w:pPr>
              <w:jc w:val="center"/>
              <w:rPr>
                <w:b/>
                <w:sz w:val="18"/>
                <w:szCs w:val="18"/>
              </w:rPr>
            </w:pPr>
            <w:r w:rsidRPr="00E94696">
              <w:rPr>
                <w:b/>
                <w:sz w:val="18"/>
                <w:szCs w:val="18"/>
              </w:rPr>
              <w:t>Национальный проект "Образование"</w:t>
            </w:r>
          </w:p>
        </w:tc>
      </w:tr>
      <w:tr w:rsidR="00026D32" w:rsidRPr="0068526F" w:rsidTr="008F3EA1">
        <w:tc>
          <w:tcPr>
            <w:tcW w:w="533" w:type="dxa"/>
          </w:tcPr>
          <w:p w:rsidR="00026D32" w:rsidRPr="0068526F" w:rsidRDefault="00BA37DE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026D32" w:rsidRPr="0068526F" w:rsidRDefault="00BA37DE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"Современная школа"</w:t>
            </w:r>
          </w:p>
        </w:tc>
        <w:tc>
          <w:tcPr>
            <w:tcW w:w="4819" w:type="dxa"/>
          </w:tcPr>
          <w:p w:rsidR="00026D32" w:rsidRPr="00E94696" w:rsidRDefault="00026D32" w:rsidP="00CE2304">
            <w:pPr>
              <w:jc w:val="both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18" w:type="dxa"/>
          </w:tcPr>
          <w:p w:rsidR="00026D32" w:rsidRPr="00E94696" w:rsidRDefault="00026D32" w:rsidP="00E9452C">
            <w:pPr>
              <w:jc w:val="center"/>
              <w:rPr>
                <w:sz w:val="18"/>
                <w:szCs w:val="18"/>
              </w:rPr>
            </w:pPr>
          </w:p>
          <w:p w:rsidR="00026D32" w:rsidRPr="00E94696" w:rsidRDefault="00BA37DE" w:rsidP="00026D32">
            <w:pPr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>02 9 E1</w:t>
            </w:r>
            <w:r w:rsidR="00026D32" w:rsidRPr="00E94696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1418" w:type="dxa"/>
          </w:tcPr>
          <w:p w:rsidR="00026D32" w:rsidRPr="0068526F" w:rsidRDefault="00026D32" w:rsidP="00E9452C">
            <w:pPr>
              <w:jc w:val="center"/>
              <w:rPr>
                <w:sz w:val="18"/>
                <w:szCs w:val="18"/>
              </w:rPr>
            </w:pPr>
          </w:p>
          <w:p w:rsidR="00026D32" w:rsidRPr="0068526F" w:rsidRDefault="00E57C19" w:rsidP="00E9452C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8 493 440,38</w:t>
            </w:r>
          </w:p>
        </w:tc>
        <w:tc>
          <w:tcPr>
            <w:tcW w:w="1263" w:type="dxa"/>
          </w:tcPr>
          <w:p w:rsidR="00026D32" w:rsidRPr="0068526F" w:rsidRDefault="00026D32" w:rsidP="00E9452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026D32" w:rsidRPr="0068526F" w:rsidRDefault="0068526F" w:rsidP="00E9452C">
            <w:pPr>
              <w:jc w:val="center"/>
              <w:rPr>
                <w:sz w:val="18"/>
                <w:szCs w:val="18"/>
                <w:highlight w:val="yellow"/>
              </w:rPr>
            </w:pPr>
            <w:r w:rsidRPr="0068526F">
              <w:rPr>
                <w:sz w:val="18"/>
                <w:szCs w:val="18"/>
              </w:rPr>
              <w:t>8 493 440,38</w:t>
            </w:r>
          </w:p>
        </w:tc>
        <w:tc>
          <w:tcPr>
            <w:tcW w:w="1245" w:type="dxa"/>
          </w:tcPr>
          <w:p w:rsidR="00026D32" w:rsidRPr="0068526F" w:rsidRDefault="00026D32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026D32" w:rsidRPr="0068526F" w:rsidRDefault="00B351B5" w:rsidP="00026D32">
            <w:pPr>
              <w:jc w:val="center"/>
              <w:rPr>
                <w:sz w:val="18"/>
                <w:szCs w:val="18"/>
                <w:highlight w:val="yellow"/>
              </w:rPr>
            </w:pPr>
            <w:r w:rsidRPr="0068526F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</w:tcPr>
          <w:p w:rsidR="00026D32" w:rsidRPr="0068526F" w:rsidRDefault="00026D32" w:rsidP="00CE2304">
            <w:pPr>
              <w:jc w:val="both"/>
              <w:rPr>
                <w:sz w:val="18"/>
                <w:szCs w:val="18"/>
                <w:highlight w:val="yellow"/>
              </w:rPr>
            </w:pPr>
            <w:r w:rsidRPr="0068526F">
              <w:rPr>
                <w:sz w:val="18"/>
                <w:szCs w:val="18"/>
                <w:highlight w:val="yellow"/>
              </w:rPr>
              <w:t xml:space="preserve">       </w:t>
            </w:r>
          </w:p>
          <w:p w:rsidR="00026D32" w:rsidRPr="0068526F" w:rsidRDefault="00026D32" w:rsidP="00CE2304">
            <w:pPr>
              <w:jc w:val="both"/>
              <w:rPr>
                <w:sz w:val="18"/>
                <w:szCs w:val="18"/>
                <w:highlight w:val="yellow"/>
              </w:rPr>
            </w:pPr>
            <w:r w:rsidRPr="00E32CB6">
              <w:rPr>
                <w:sz w:val="18"/>
                <w:szCs w:val="18"/>
              </w:rPr>
              <w:t xml:space="preserve">     </w:t>
            </w:r>
            <w:r w:rsidR="00E94696" w:rsidRPr="00E32CB6">
              <w:rPr>
                <w:sz w:val="18"/>
                <w:szCs w:val="18"/>
              </w:rPr>
              <w:t xml:space="preserve">       </w:t>
            </w:r>
            <w:r w:rsidRPr="00E32CB6">
              <w:rPr>
                <w:sz w:val="18"/>
                <w:szCs w:val="18"/>
              </w:rPr>
              <w:t xml:space="preserve"> </w:t>
            </w:r>
            <w:r w:rsidR="00E32CB6" w:rsidRPr="00E32CB6">
              <w:rPr>
                <w:sz w:val="18"/>
                <w:szCs w:val="18"/>
              </w:rPr>
              <w:t xml:space="preserve">  46 педагогов</w:t>
            </w:r>
          </w:p>
        </w:tc>
      </w:tr>
      <w:tr w:rsidR="0034405F" w:rsidRPr="0068526F" w:rsidTr="008F3EA1">
        <w:tc>
          <w:tcPr>
            <w:tcW w:w="14850" w:type="dxa"/>
            <w:gridSpan w:val="8"/>
          </w:tcPr>
          <w:p w:rsidR="0034405F" w:rsidRPr="0068526F" w:rsidRDefault="0034405F" w:rsidP="0034405F">
            <w:pPr>
              <w:jc w:val="center"/>
              <w:rPr>
                <w:sz w:val="18"/>
                <w:szCs w:val="18"/>
                <w:highlight w:val="yellow"/>
              </w:rPr>
            </w:pPr>
            <w:r w:rsidRPr="00E94696">
              <w:rPr>
                <w:b/>
                <w:sz w:val="18"/>
                <w:szCs w:val="18"/>
              </w:rPr>
              <w:t>Национальный проект "Демография"</w:t>
            </w:r>
          </w:p>
        </w:tc>
      </w:tr>
      <w:tr w:rsidR="0034405F" w:rsidRPr="0068526F" w:rsidTr="008F3EA1">
        <w:tc>
          <w:tcPr>
            <w:tcW w:w="533" w:type="dxa"/>
          </w:tcPr>
          <w:p w:rsidR="0034405F" w:rsidRPr="008F2ED6" w:rsidRDefault="0068526F" w:rsidP="00C230FB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3</w:t>
            </w:r>
          </w:p>
        </w:tc>
        <w:tc>
          <w:tcPr>
            <w:tcW w:w="1452" w:type="dxa"/>
          </w:tcPr>
          <w:p w:rsidR="0034405F" w:rsidRPr="008F2ED6" w:rsidRDefault="0034405F" w:rsidP="00C230FB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"Укрепление общественного здоровья"</w:t>
            </w:r>
          </w:p>
        </w:tc>
        <w:tc>
          <w:tcPr>
            <w:tcW w:w="4819" w:type="dxa"/>
          </w:tcPr>
          <w:p w:rsidR="0034405F" w:rsidRPr="008F2ED6" w:rsidRDefault="0034405F" w:rsidP="00C230FB">
            <w:pPr>
              <w:rPr>
                <w:sz w:val="18"/>
                <w:szCs w:val="18"/>
              </w:rPr>
            </w:pPr>
            <w:r w:rsidRPr="008F2ED6">
              <w:rPr>
                <w:color w:val="000000"/>
              </w:rPr>
              <w:t>Проведение профилактических мероприятий, пропагандирующих преимущества здорового образа жизни в рамках национального проекта "Демография"</w:t>
            </w:r>
          </w:p>
        </w:tc>
        <w:tc>
          <w:tcPr>
            <w:tcW w:w="1418" w:type="dxa"/>
          </w:tcPr>
          <w:p w:rsidR="00E94696" w:rsidRDefault="00E94696" w:rsidP="00C230FB">
            <w:pPr>
              <w:rPr>
                <w:sz w:val="18"/>
                <w:szCs w:val="18"/>
              </w:rPr>
            </w:pPr>
          </w:p>
          <w:p w:rsidR="00E94696" w:rsidRDefault="00E94696" w:rsidP="00C230FB">
            <w:pPr>
              <w:rPr>
                <w:sz w:val="18"/>
                <w:szCs w:val="18"/>
              </w:rPr>
            </w:pPr>
          </w:p>
          <w:p w:rsidR="0034405F" w:rsidRPr="008F2ED6" w:rsidRDefault="0034405F" w:rsidP="00C230FB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19 9 Р</w:t>
            </w:r>
            <w:proofErr w:type="gramStart"/>
            <w:r w:rsidRPr="008F2ED6">
              <w:rPr>
                <w:sz w:val="18"/>
                <w:szCs w:val="18"/>
              </w:rPr>
              <w:t>4</w:t>
            </w:r>
            <w:proofErr w:type="gramEnd"/>
            <w:r w:rsidRPr="008F2ED6">
              <w:rPr>
                <w:sz w:val="18"/>
                <w:szCs w:val="18"/>
              </w:rPr>
              <w:t xml:space="preserve"> 71500</w:t>
            </w:r>
          </w:p>
        </w:tc>
        <w:tc>
          <w:tcPr>
            <w:tcW w:w="1418" w:type="dxa"/>
          </w:tcPr>
          <w:p w:rsidR="00E94696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E94696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34405F" w:rsidRPr="008F2ED6" w:rsidRDefault="0034405F" w:rsidP="00C230FB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25 000,00</w:t>
            </w:r>
          </w:p>
        </w:tc>
        <w:tc>
          <w:tcPr>
            <w:tcW w:w="1263" w:type="dxa"/>
          </w:tcPr>
          <w:p w:rsidR="00E94696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E94696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34405F" w:rsidRPr="008F2ED6" w:rsidRDefault="008F2ED6" w:rsidP="00C230FB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25 000,00</w:t>
            </w:r>
          </w:p>
        </w:tc>
        <w:tc>
          <w:tcPr>
            <w:tcW w:w="1245" w:type="dxa"/>
          </w:tcPr>
          <w:p w:rsidR="00E94696" w:rsidRDefault="0034405F" w:rsidP="00C230FB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 xml:space="preserve">       </w:t>
            </w:r>
          </w:p>
          <w:p w:rsidR="00E94696" w:rsidRDefault="00E94696" w:rsidP="00C230FB">
            <w:pPr>
              <w:rPr>
                <w:sz w:val="18"/>
                <w:szCs w:val="18"/>
              </w:rPr>
            </w:pPr>
          </w:p>
          <w:p w:rsidR="0034405F" w:rsidRPr="008F2ED6" w:rsidRDefault="00E94696" w:rsidP="00C2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34405F" w:rsidRPr="008F2ED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2702" w:type="dxa"/>
          </w:tcPr>
          <w:p w:rsidR="0034405F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  <w:r w:rsidRPr="008637C2">
              <w:rPr>
                <w:sz w:val="18"/>
                <w:szCs w:val="18"/>
              </w:rPr>
              <w:t>Проведено физкультурно-спортивное мероприятие среди молодежи «10 000 шагов», изготовлена печатная продукция, пропагандирующая здоровый образ жизни.</w:t>
            </w:r>
          </w:p>
        </w:tc>
      </w:tr>
      <w:tr w:rsidR="0068526F" w:rsidRPr="0068526F" w:rsidTr="008F3EA1">
        <w:tc>
          <w:tcPr>
            <w:tcW w:w="533" w:type="dxa"/>
            <w:vMerge w:val="restart"/>
          </w:tcPr>
          <w:p w:rsidR="0068526F" w:rsidRPr="00E94696" w:rsidRDefault="0068526F" w:rsidP="00C230FB">
            <w:pPr>
              <w:jc w:val="both"/>
              <w:rPr>
                <w:sz w:val="18"/>
                <w:szCs w:val="18"/>
              </w:rPr>
            </w:pPr>
            <w:r w:rsidRPr="00E94696">
              <w:rPr>
                <w:sz w:val="18"/>
                <w:szCs w:val="18"/>
              </w:rPr>
              <w:t>4</w:t>
            </w:r>
          </w:p>
          <w:p w:rsidR="0068526F" w:rsidRPr="0068526F" w:rsidRDefault="0068526F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68526F" w:rsidRPr="0068526F" w:rsidRDefault="0068526F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 w:val="restart"/>
          </w:tcPr>
          <w:p w:rsidR="0068526F" w:rsidRPr="008F2ED6" w:rsidRDefault="0068526F" w:rsidP="00C230FB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"Спорт-норма жизни"</w:t>
            </w:r>
          </w:p>
          <w:p w:rsidR="0068526F" w:rsidRPr="008F2ED6" w:rsidRDefault="0068526F" w:rsidP="00C230F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8526F" w:rsidRPr="008F2ED6" w:rsidRDefault="0068526F" w:rsidP="00C230FB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 xml:space="preserve">Проведение физкультурных, спортивно-массовых мероприятий в рамках национального проекта "Демография" </w:t>
            </w:r>
            <w:r w:rsidRPr="008F2ED6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68526F" w:rsidRPr="008F2ED6" w:rsidRDefault="0068526F" w:rsidP="00C230FB">
            <w:pPr>
              <w:jc w:val="both"/>
              <w:rPr>
                <w:sz w:val="18"/>
                <w:szCs w:val="18"/>
              </w:rPr>
            </w:pPr>
          </w:p>
          <w:p w:rsidR="0068526F" w:rsidRPr="008F2ED6" w:rsidRDefault="0068526F" w:rsidP="00C230FB">
            <w:pPr>
              <w:jc w:val="both"/>
              <w:rPr>
                <w:sz w:val="18"/>
                <w:szCs w:val="18"/>
              </w:rPr>
            </w:pPr>
          </w:p>
          <w:p w:rsidR="0068526F" w:rsidRPr="008F2ED6" w:rsidRDefault="0068526F" w:rsidP="00C230FB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09 1 P5 20160</w:t>
            </w:r>
          </w:p>
        </w:tc>
        <w:tc>
          <w:tcPr>
            <w:tcW w:w="1418" w:type="dxa"/>
          </w:tcPr>
          <w:p w:rsidR="0068526F" w:rsidRPr="008F2ED6" w:rsidRDefault="0068526F" w:rsidP="00C230FB">
            <w:pPr>
              <w:jc w:val="center"/>
              <w:rPr>
                <w:sz w:val="18"/>
                <w:szCs w:val="18"/>
              </w:rPr>
            </w:pPr>
          </w:p>
          <w:p w:rsidR="0068526F" w:rsidRPr="008F2ED6" w:rsidRDefault="0068526F" w:rsidP="00C230FB">
            <w:pPr>
              <w:jc w:val="center"/>
              <w:rPr>
                <w:sz w:val="18"/>
                <w:szCs w:val="18"/>
              </w:rPr>
            </w:pPr>
          </w:p>
          <w:p w:rsidR="0068526F" w:rsidRPr="008F2ED6" w:rsidRDefault="0068526F" w:rsidP="00C230FB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1 038 000,00</w:t>
            </w:r>
          </w:p>
        </w:tc>
        <w:tc>
          <w:tcPr>
            <w:tcW w:w="1263" w:type="dxa"/>
          </w:tcPr>
          <w:p w:rsidR="0068526F" w:rsidRPr="0068526F" w:rsidRDefault="0068526F" w:rsidP="00C230F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68526F" w:rsidRPr="0068526F" w:rsidRDefault="0068526F" w:rsidP="00C230F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68526F" w:rsidRPr="0068526F" w:rsidRDefault="00901282" w:rsidP="00C230FB">
            <w:pPr>
              <w:jc w:val="center"/>
              <w:rPr>
                <w:sz w:val="18"/>
                <w:szCs w:val="18"/>
                <w:highlight w:val="yellow"/>
              </w:rPr>
            </w:pPr>
            <w:r w:rsidRPr="008F2ED6">
              <w:rPr>
                <w:sz w:val="18"/>
                <w:szCs w:val="18"/>
              </w:rPr>
              <w:t>1 038 000,00</w:t>
            </w:r>
          </w:p>
        </w:tc>
        <w:tc>
          <w:tcPr>
            <w:tcW w:w="1245" w:type="dxa"/>
          </w:tcPr>
          <w:p w:rsidR="0068526F" w:rsidRPr="0068526F" w:rsidRDefault="0068526F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68526F" w:rsidRPr="0068526F" w:rsidRDefault="0068526F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68526F" w:rsidRPr="0068526F" w:rsidRDefault="0068526F" w:rsidP="00C230FB">
            <w:pPr>
              <w:jc w:val="center"/>
              <w:rPr>
                <w:sz w:val="18"/>
                <w:szCs w:val="18"/>
                <w:highlight w:val="yellow"/>
              </w:rPr>
            </w:pPr>
            <w:r w:rsidRPr="00901282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</w:tcPr>
          <w:p w:rsidR="0068526F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  <w:r w:rsidRPr="008637C2">
              <w:rPr>
                <w:sz w:val="18"/>
                <w:szCs w:val="18"/>
              </w:rPr>
              <w:t xml:space="preserve">Участие спортсменов в 19 соревнованиях краевого, регионального, федерального уровнях (Чемпионат и  первенство ПК по лыжным гонкам в с. Калиновка, краевой турнир по тяжелой атлетике в </w:t>
            </w:r>
            <w:proofErr w:type="spellStart"/>
            <w:r w:rsidRPr="008637C2">
              <w:rPr>
                <w:sz w:val="18"/>
                <w:szCs w:val="18"/>
              </w:rPr>
              <w:t>г</w:t>
            </w:r>
            <w:proofErr w:type="gramStart"/>
            <w:r w:rsidRPr="008637C2">
              <w:rPr>
                <w:sz w:val="18"/>
                <w:szCs w:val="18"/>
              </w:rPr>
              <w:t>.В</w:t>
            </w:r>
            <w:proofErr w:type="gramEnd"/>
            <w:r w:rsidRPr="008637C2">
              <w:rPr>
                <w:sz w:val="18"/>
                <w:szCs w:val="18"/>
              </w:rPr>
              <w:t>ладивостоке</w:t>
            </w:r>
            <w:proofErr w:type="spellEnd"/>
            <w:r w:rsidRPr="008637C2">
              <w:rPr>
                <w:sz w:val="18"/>
                <w:szCs w:val="18"/>
              </w:rPr>
              <w:t xml:space="preserve">, по греко-римской борьбе в </w:t>
            </w:r>
            <w:proofErr w:type="spellStart"/>
            <w:r w:rsidRPr="008637C2">
              <w:rPr>
                <w:sz w:val="18"/>
                <w:szCs w:val="18"/>
              </w:rPr>
              <w:t>г.Артеме</w:t>
            </w:r>
            <w:proofErr w:type="spellEnd"/>
            <w:r w:rsidRPr="008637C2">
              <w:rPr>
                <w:sz w:val="18"/>
                <w:szCs w:val="18"/>
              </w:rPr>
              <w:t xml:space="preserve">, соревнования по легкой атлетике в </w:t>
            </w:r>
            <w:proofErr w:type="spellStart"/>
            <w:r w:rsidRPr="008637C2">
              <w:rPr>
                <w:sz w:val="18"/>
                <w:szCs w:val="18"/>
              </w:rPr>
              <w:t>г.Владивостоке</w:t>
            </w:r>
            <w:proofErr w:type="spellEnd"/>
            <w:r w:rsidRPr="008637C2">
              <w:rPr>
                <w:sz w:val="18"/>
                <w:szCs w:val="18"/>
              </w:rPr>
              <w:t xml:space="preserve">, по самбо в </w:t>
            </w:r>
            <w:proofErr w:type="spellStart"/>
            <w:r w:rsidRPr="008637C2">
              <w:rPr>
                <w:sz w:val="18"/>
                <w:szCs w:val="18"/>
              </w:rPr>
              <w:t>г.Артеме</w:t>
            </w:r>
            <w:proofErr w:type="spellEnd"/>
            <w:r w:rsidRPr="008637C2">
              <w:rPr>
                <w:sz w:val="18"/>
                <w:szCs w:val="18"/>
              </w:rPr>
              <w:t xml:space="preserve">, краевое мероприятие по боксу в </w:t>
            </w:r>
            <w:proofErr w:type="spellStart"/>
            <w:r w:rsidRPr="008637C2">
              <w:rPr>
                <w:sz w:val="18"/>
                <w:szCs w:val="18"/>
              </w:rPr>
              <w:t>г.Большой</w:t>
            </w:r>
            <w:proofErr w:type="spellEnd"/>
            <w:r w:rsidRPr="008637C2">
              <w:rPr>
                <w:sz w:val="18"/>
                <w:szCs w:val="18"/>
              </w:rPr>
              <w:t xml:space="preserve"> Камень, первенство ПК по футболу в </w:t>
            </w:r>
            <w:proofErr w:type="spellStart"/>
            <w:r w:rsidRPr="008637C2">
              <w:rPr>
                <w:sz w:val="18"/>
                <w:szCs w:val="18"/>
              </w:rPr>
              <w:t>г.Спасск</w:t>
            </w:r>
            <w:proofErr w:type="spellEnd"/>
            <w:r w:rsidRPr="008637C2">
              <w:rPr>
                <w:sz w:val="18"/>
                <w:szCs w:val="18"/>
              </w:rPr>
              <w:t xml:space="preserve">-Дальний, по мини-футболу в </w:t>
            </w:r>
            <w:proofErr w:type="spellStart"/>
            <w:r w:rsidRPr="008637C2">
              <w:rPr>
                <w:sz w:val="18"/>
                <w:szCs w:val="18"/>
              </w:rPr>
              <w:t>г</w:t>
            </w:r>
            <w:proofErr w:type="gramStart"/>
            <w:r w:rsidRPr="008637C2">
              <w:rPr>
                <w:sz w:val="18"/>
                <w:szCs w:val="18"/>
              </w:rPr>
              <w:t>.А</w:t>
            </w:r>
            <w:proofErr w:type="gramEnd"/>
            <w:r w:rsidRPr="008637C2">
              <w:rPr>
                <w:sz w:val="18"/>
                <w:szCs w:val="18"/>
              </w:rPr>
              <w:t>ртеме</w:t>
            </w:r>
            <w:proofErr w:type="spellEnd"/>
            <w:r w:rsidRPr="008637C2">
              <w:rPr>
                <w:sz w:val="18"/>
                <w:szCs w:val="18"/>
              </w:rPr>
              <w:t xml:space="preserve">, по волейболу в </w:t>
            </w:r>
            <w:proofErr w:type="spellStart"/>
            <w:r w:rsidRPr="008637C2">
              <w:rPr>
                <w:sz w:val="18"/>
                <w:szCs w:val="18"/>
              </w:rPr>
              <w:t>г.Владивостоке</w:t>
            </w:r>
            <w:proofErr w:type="spellEnd"/>
            <w:r w:rsidRPr="008637C2">
              <w:rPr>
                <w:sz w:val="18"/>
                <w:szCs w:val="18"/>
              </w:rPr>
              <w:t xml:space="preserve">, по н/теннису в </w:t>
            </w:r>
            <w:proofErr w:type="spellStart"/>
            <w:r w:rsidRPr="008637C2">
              <w:rPr>
                <w:sz w:val="18"/>
                <w:szCs w:val="18"/>
              </w:rPr>
              <w:t>г.Улан</w:t>
            </w:r>
            <w:proofErr w:type="spellEnd"/>
            <w:r w:rsidRPr="008637C2">
              <w:rPr>
                <w:sz w:val="18"/>
                <w:szCs w:val="18"/>
              </w:rPr>
              <w:t xml:space="preserve">-Удэ, по плаванию в </w:t>
            </w:r>
            <w:proofErr w:type="spellStart"/>
            <w:r w:rsidRPr="008637C2">
              <w:rPr>
                <w:sz w:val="18"/>
                <w:szCs w:val="18"/>
              </w:rPr>
              <w:t>г.Владивостоке</w:t>
            </w:r>
            <w:proofErr w:type="spellEnd"/>
            <w:r w:rsidRPr="008637C2">
              <w:rPr>
                <w:sz w:val="18"/>
                <w:szCs w:val="18"/>
              </w:rPr>
              <w:t xml:space="preserve">, краевое мероприятие по боксу в </w:t>
            </w:r>
            <w:proofErr w:type="spellStart"/>
            <w:r w:rsidRPr="008637C2">
              <w:rPr>
                <w:sz w:val="18"/>
                <w:szCs w:val="18"/>
              </w:rPr>
              <w:t>г.Большой</w:t>
            </w:r>
            <w:proofErr w:type="spellEnd"/>
            <w:r w:rsidRPr="008637C2">
              <w:rPr>
                <w:sz w:val="18"/>
                <w:szCs w:val="18"/>
              </w:rPr>
              <w:t xml:space="preserve"> Камень, краевые </w:t>
            </w:r>
            <w:r w:rsidRPr="008637C2">
              <w:rPr>
                <w:sz w:val="18"/>
                <w:szCs w:val="18"/>
              </w:rPr>
              <w:lastRenderedPageBreak/>
              <w:t xml:space="preserve">финальные соревнования по плаванию в </w:t>
            </w:r>
            <w:proofErr w:type="spellStart"/>
            <w:r w:rsidRPr="008637C2">
              <w:rPr>
                <w:sz w:val="18"/>
                <w:szCs w:val="18"/>
              </w:rPr>
              <w:t>г.Уссурийске</w:t>
            </w:r>
            <w:proofErr w:type="spellEnd"/>
            <w:r w:rsidRPr="008637C2">
              <w:rPr>
                <w:sz w:val="18"/>
                <w:szCs w:val="18"/>
              </w:rPr>
              <w:t xml:space="preserve">, по шашкам, шахматам в </w:t>
            </w:r>
            <w:proofErr w:type="spellStart"/>
            <w:r w:rsidRPr="008637C2">
              <w:rPr>
                <w:sz w:val="18"/>
                <w:szCs w:val="18"/>
              </w:rPr>
              <w:t>г.Владивостоке</w:t>
            </w:r>
            <w:proofErr w:type="spellEnd"/>
            <w:r w:rsidRPr="008637C2">
              <w:rPr>
                <w:sz w:val="18"/>
                <w:szCs w:val="18"/>
              </w:rPr>
              <w:t xml:space="preserve">, всероссийские соревнования по плаванию в </w:t>
            </w:r>
            <w:proofErr w:type="spellStart"/>
            <w:r w:rsidRPr="008637C2">
              <w:rPr>
                <w:sz w:val="18"/>
                <w:szCs w:val="18"/>
              </w:rPr>
              <w:t>г.Хабаровске</w:t>
            </w:r>
            <w:proofErr w:type="spellEnd"/>
            <w:r w:rsidRPr="008637C2">
              <w:rPr>
                <w:sz w:val="18"/>
                <w:szCs w:val="18"/>
              </w:rPr>
              <w:t xml:space="preserve">, краевые соревнования г. Комсомольске-на-Амуре);проведены  шесть тренировочных сборов для участия </w:t>
            </w:r>
            <w:proofErr w:type="gramStart"/>
            <w:r w:rsidRPr="008637C2">
              <w:rPr>
                <w:sz w:val="18"/>
                <w:szCs w:val="18"/>
              </w:rPr>
              <w:t>в краевых соревнованиях; проведены 17 спортивных мероприятия на территории Арсеньевского городского округа (турнир по шахматам, по мини-футболу, по шашкам, по настольному теннису, городские соревнования ГТО, первенство  по футболу, волейболу, по самбо, лыжная эстафета, спартакиада среди ветеранов, пенсионеров, зимний праздник «</w:t>
            </w:r>
            <w:proofErr w:type="spellStart"/>
            <w:r w:rsidRPr="008637C2">
              <w:rPr>
                <w:sz w:val="18"/>
                <w:szCs w:val="18"/>
              </w:rPr>
              <w:t>Масленница</w:t>
            </w:r>
            <w:proofErr w:type="spellEnd"/>
            <w:r w:rsidRPr="008637C2">
              <w:rPr>
                <w:sz w:val="18"/>
                <w:szCs w:val="18"/>
              </w:rPr>
              <w:t>»).</w:t>
            </w:r>
            <w:proofErr w:type="gramEnd"/>
          </w:p>
        </w:tc>
      </w:tr>
      <w:tr w:rsidR="0068526F" w:rsidRPr="0068526F" w:rsidTr="008F3EA1">
        <w:tc>
          <w:tcPr>
            <w:tcW w:w="533" w:type="dxa"/>
            <w:vMerge/>
          </w:tcPr>
          <w:p w:rsidR="0068526F" w:rsidRPr="0068526F" w:rsidRDefault="0068526F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68526F" w:rsidRPr="0068526F" w:rsidRDefault="0068526F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68526F" w:rsidRPr="0068526F" w:rsidRDefault="0068526F" w:rsidP="00C230FB">
            <w:pPr>
              <w:rPr>
                <w:color w:val="000000"/>
                <w:highlight w:val="yellow"/>
              </w:rPr>
            </w:pPr>
            <w:r w:rsidRPr="00A31199">
              <w:rPr>
                <w:color w:val="000000"/>
              </w:rPr>
              <w:t>Материально-техническое обеспечение муниципальных учреждений спортивной направленности для развития массового спорта</w:t>
            </w:r>
          </w:p>
        </w:tc>
        <w:tc>
          <w:tcPr>
            <w:tcW w:w="1418" w:type="dxa"/>
          </w:tcPr>
          <w:p w:rsidR="00E94696" w:rsidRDefault="00E94696" w:rsidP="00C230FB">
            <w:pPr>
              <w:rPr>
                <w:sz w:val="18"/>
                <w:szCs w:val="18"/>
              </w:rPr>
            </w:pPr>
          </w:p>
          <w:p w:rsidR="0068526F" w:rsidRPr="0068526F" w:rsidRDefault="0068526F" w:rsidP="00C230FB">
            <w:pPr>
              <w:rPr>
                <w:sz w:val="18"/>
                <w:szCs w:val="18"/>
                <w:highlight w:val="yellow"/>
              </w:rPr>
            </w:pPr>
            <w:r w:rsidRPr="008F2ED6">
              <w:rPr>
                <w:sz w:val="18"/>
                <w:szCs w:val="18"/>
              </w:rPr>
              <w:t>09 1 P5 20165</w:t>
            </w:r>
          </w:p>
        </w:tc>
        <w:tc>
          <w:tcPr>
            <w:tcW w:w="1418" w:type="dxa"/>
          </w:tcPr>
          <w:p w:rsidR="00E94696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68526F" w:rsidRPr="0068526F" w:rsidRDefault="0068526F" w:rsidP="00C230FB">
            <w:pPr>
              <w:jc w:val="center"/>
              <w:rPr>
                <w:sz w:val="18"/>
                <w:szCs w:val="18"/>
                <w:highlight w:val="yellow"/>
              </w:rPr>
            </w:pPr>
            <w:r w:rsidRPr="008F2ED6">
              <w:rPr>
                <w:sz w:val="18"/>
                <w:szCs w:val="18"/>
              </w:rPr>
              <w:t>341 268,47</w:t>
            </w:r>
          </w:p>
        </w:tc>
        <w:tc>
          <w:tcPr>
            <w:tcW w:w="1263" w:type="dxa"/>
          </w:tcPr>
          <w:p w:rsidR="00E94696" w:rsidRDefault="00E94696" w:rsidP="00C230FB">
            <w:pPr>
              <w:jc w:val="center"/>
              <w:rPr>
                <w:sz w:val="18"/>
                <w:szCs w:val="18"/>
              </w:rPr>
            </w:pPr>
          </w:p>
          <w:p w:rsidR="0068526F" w:rsidRPr="0068526F" w:rsidRDefault="00901282" w:rsidP="00C230FB">
            <w:pPr>
              <w:jc w:val="center"/>
              <w:rPr>
                <w:sz w:val="18"/>
                <w:szCs w:val="18"/>
                <w:highlight w:val="yellow"/>
              </w:rPr>
            </w:pPr>
            <w:r w:rsidRPr="008F2ED6">
              <w:rPr>
                <w:sz w:val="18"/>
                <w:szCs w:val="18"/>
              </w:rPr>
              <w:t>341 268,47</w:t>
            </w:r>
          </w:p>
        </w:tc>
        <w:tc>
          <w:tcPr>
            <w:tcW w:w="1245" w:type="dxa"/>
          </w:tcPr>
          <w:p w:rsidR="004F1866" w:rsidRDefault="00901282" w:rsidP="00C2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</w:p>
          <w:p w:rsidR="0068526F" w:rsidRPr="0068526F" w:rsidRDefault="004F1866" w:rsidP="00C230F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01282">
              <w:rPr>
                <w:sz w:val="18"/>
                <w:szCs w:val="18"/>
                <w:lang w:val="en-US"/>
              </w:rPr>
              <w:t xml:space="preserve">  </w:t>
            </w:r>
            <w:r w:rsidR="00901282" w:rsidRPr="00901282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</w:tcPr>
          <w:p w:rsidR="0068526F" w:rsidRPr="0068526F" w:rsidRDefault="008637C2" w:rsidP="008F3EA1">
            <w:pPr>
              <w:jc w:val="both"/>
              <w:rPr>
                <w:sz w:val="18"/>
                <w:szCs w:val="18"/>
                <w:highlight w:val="yellow"/>
              </w:rPr>
            </w:pPr>
            <w:r w:rsidRPr="008637C2">
              <w:rPr>
                <w:sz w:val="18"/>
                <w:szCs w:val="18"/>
              </w:rPr>
              <w:t>Выполнены работы по сборке и оборудованию модуля (конструкцию из сэндвич панелей)</w:t>
            </w:r>
            <w:proofErr w:type="gramStart"/>
            <w:r w:rsidRPr="008637C2">
              <w:rPr>
                <w:sz w:val="18"/>
                <w:szCs w:val="18"/>
              </w:rPr>
              <w:t>.В</w:t>
            </w:r>
            <w:proofErr w:type="gramEnd"/>
            <w:r w:rsidRPr="008637C2">
              <w:rPr>
                <w:sz w:val="18"/>
                <w:szCs w:val="18"/>
              </w:rPr>
              <w:t>ыполнены работы по устройству основания для установки модуля на территории МБУ СШ «Юность».</w:t>
            </w:r>
          </w:p>
        </w:tc>
      </w:tr>
      <w:tr w:rsidR="008637C2" w:rsidRPr="0068526F" w:rsidTr="008F3EA1">
        <w:tc>
          <w:tcPr>
            <w:tcW w:w="533" w:type="dxa"/>
            <w:vMerge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8637C2" w:rsidRPr="0068526F" w:rsidRDefault="008637C2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8637C2" w:rsidRPr="004F1866" w:rsidRDefault="008637C2" w:rsidP="00C230FB">
            <w:pPr>
              <w:rPr>
                <w:color w:val="000000"/>
              </w:rPr>
            </w:pPr>
            <w:r w:rsidRPr="004F1866">
              <w:rPr>
                <w:color w:val="00000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418" w:type="dxa"/>
          </w:tcPr>
          <w:p w:rsidR="008637C2" w:rsidRPr="008F2ED6" w:rsidRDefault="008637C2" w:rsidP="00C230FB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09 1 P5 92190</w:t>
            </w:r>
          </w:p>
        </w:tc>
        <w:tc>
          <w:tcPr>
            <w:tcW w:w="1418" w:type="dxa"/>
          </w:tcPr>
          <w:p w:rsidR="008637C2" w:rsidRPr="008F2ED6" w:rsidRDefault="008637C2" w:rsidP="00C230FB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2 784 534,11</w:t>
            </w:r>
          </w:p>
        </w:tc>
        <w:tc>
          <w:tcPr>
            <w:tcW w:w="1263" w:type="dxa"/>
          </w:tcPr>
          <w:p w:rsidR="008637C2" w:rsidRPr="0068526F" w:rsidRDefault="008637C2" w:rsidP="00C230FB">
            <w:pPr>
              <w:jc w:val="center"/>
              <w:rPr>
                <w:sz w:val="18"/>
                <w:szCs w:val="18"/>
                <w:highlight w:val="yellow"/>
              </w:rPr>
            </w:pPr>
            <w:r w:rsidRPr="008F2ED6">
              <w:rPr>
                <w:sz w:val="18"/>
                <w:szCs w:val="18"/>
              </w:rPr>
              <w:t>2 784 534,11</w:t>
            </w:r>
          </w:p>
        </w:tc>
        <w:tc>
          <w:tcPr>
            <w:tcW w:w="1245" w:type="dxa"/>
          </w:tcPr>
          <w:p w:rsidR="008637C2" w:rsidRDefault="008637C2" w:rsidP="00901282">
            <w:pPr>
              <w:jc w:val="center"/>
            </w:pPr>
            <w:r w:rsidRPr="00FD0659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 w:val="restart"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  <w:r w:rsidRPr="008637C2">
              <w:rPr>
                <w:sz w:val="18"/>
                <w:szCs w:val="18"/>
              </w:rPr>
              <w:t xml:space="preserve">Выполнены работы по устройству </w:t>
            </w:r>
            <w:proofErr w:type="spellStart"/>
            <w:r w:rsidRPr="008637C2">
              <w:rPr>
                <w:sz w:val="18"/>
                <w:szCs w:val="18"/>
              </w:rPr>
              <w:t>скейт</w:t>
            </w:r>
            <w:proofErr w:type="spellEnd"/>
            <w:r w:rsidRPr="008637C2">
              <w:rPr>
                <w:sz w:val="18"/>
                <w:szCs w:val="18"/>
              </w:rPr>
              <w:t>-парка на территории сквера, расположенного на пересечении ул. Октябрьской и ул. 9 Мая на территории Арсеньевского городского округа</w:t>
            </w:r>
          </w:p>
        </w:tc>
      </w:tr>
      <w:tr w:rsidR="008637C2" w:rsidRPr="0068526F" w:rsidTr="008F3EA1">
        <w:tc>
          <w:tcPr>
            <w:tcW w:w="533" w:type="dxa"/>
            <w:vMerge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8637C2" w:rsidRPr="0068526F" w:rsidRDefault="008637C2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8637C2" w:rsidRPr="004F1866" w:rsidRDefault="008637C2" w:rsidP="00C230FB">
            <w:pPr>
              <w:rPr>
                <w:color w:val="000000"/>
              </w:rPr>
            </w:pPr>
            <w:r w:rsidRPr="004F1866">
              <w:rPr>
                <w:color w:val="000000"/>
              </w:rPr>
              <w:t xml:space="preserve">Развитие спортивной инфраструктуры, находящейся в муниципальной собственности </w:t>
            </w:r>
            <w:r w:rsidRPr="004F1866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</w:tcPr>
          <w:p w:rsidR="008637C2" w:rsidRDefault="008637C2" w:rsidP="00C230FB">
            <w:pPr>
              <w:rPr>
                <w:sz w:val="18"/>
                <w:szCs w:val="18"/>
              </w:rPr>
            </w:pPr>
          </w:p>
          <w:p w:rsidR="008637C2" w:rsidRPr="008F2ED6" w:rsidRDefault="008637C2" w:rsidP="00C230FB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 xml:space="preserve">09 1 P5 </w:t>
            </w:r>
            <w:r w:rsidRPr="008F2ED6">
              <w:rPr>
                <w:sz w:val="18"/>
                <w:szCs w:val="18"/>
                <w:lang w:val="en-US"/>
              </w:rPr>
              <w:t>S</w:t>
            </w:r>
            <w:r w:rsidRPr="008F2ED6">
              <w:rPr>
                <w:sz w:val="18"/>
                <w:szCs w:val="18"/>
              </w:rPr>
              <w:t>2190</w:t>
            </w:r>
          </w:p>
        </w:tc>
        <w:tc>
          <w:tcPr>
            <w:tcW w:w="1418" w:type="dxa"/>
          </w:tcPr>
          <w:p w:rsidR="008637C2" w:rsidRDefault="008637C2" w:rsidP="00C230FB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C230FB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86</w:t>
            </w:r>
            <w:r w:rsidRPr="008F2ED6">
              <w:rPr>
                <w:sz w:val="18"/>
                <w:szCs w:val="18"/>
                <w:lang w:val="en-US"/>
              </w:rPr>
              <w:t> </w:t>
            </w:r>
            <w:r w:rsidRPr="008F2ED6">
              <w:rPr>
                <w:sz w:val="18"/>
                <w:szCs w:val="18"/>
              </w:rPr>
              <w:t>119,61</w:t>
            </w:r>
          </w:p>
        </w:tc>
        <w:tc>
          <w:tcPr>
            <w:tcW w:w="1263" w:type="dxa"/>
          </w:tcPr>
          <w:p w:rsidR="008637C2" w:rsidRDefault="008637C2" w:rsidP="00C230FB">
            <w:pPr>
              <w:jc w:val="center"/>
              <w:rPr>
                <w:sz w:val="18"/>
                <w:szCs w:val="18"/>
              </w:rPr>
            </w:pPr>
          </w:p>
          <w:p w:rsidR="008637C2" w:rsidRPr="0068526F" w:rsidRDefault="008637C2" w:rsidP="00C230FB">
            <w:pPr>
              <w:jc w:val="center"/>
              <w:rPr>
                <w:sz w:val="18"/>
                <w:szCs w:val="18"/>
                <w:highlight w:val="yellow"/>
              </w:rPr>
            </w:pPr>
            <w:r w:rsidRPr="008F2ED6">
              <w:rPr>
                <w:sz w:val="18"/>
                <w:szCs w:val="18"/>
              </w:rPr>
              <w:t>86</w:t>
            </w:r>
            <w:r w:rsidRPr="008F2ED6">
              <w:rPr>
                <w:sz w:val="18"/>
                <w:szCs w:val="18"/>
                <w:lang w:val="en-US"/>
              </w:rPr>
              <w:t> </w:t>
            </w:r>
            <w:r w:rsidRPr="008F2ED6">
              <w:rPr>
                <w:sz w:val="18"/>
                <w:szCs w:val="18"/>
              </w:rPr>
              <w:t>119,61</w:t>
            </w:r>
          </w:p>
        </w:tc>
        <w:tc>
          <w:tcPr>
            <w:tcW w:w="1245" w:type="dxa"/>
          </w:tcPr>
          <w:p w:rsidR="008637C2" w:rsidRDefault="008637C2" w:rsidP="00901282">
            <w:pPr>
              <w:jc w:val="center"/>
            </w:pPr>
            <w:r w:rsidRPr="00FD0659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637C2" w:rsidRPr="0068526F" w:rsidTr="008F3EA1">
        <w:tc>
          <w:tcPr>
            <w:tcW w:w="533" w:type="dxa"/>
            <w:vMerge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8637C2" w:rsidRPr="0068526F" w:rsidRDefault="008637C2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8637C2" w:rsidRPr="004F1866" w:rsidRDefault="008637C2" w:rsidP="00C230FB">
            <w:pPr>
              <w:rPr>
                <w:color w:val="000000"/>
              </w:rPr>
            </w:pPr>
            <w:r w:rsidRPr="004F1866">
              <w:rPr>
                <w:color w:val="000000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418" w:type="dxa"/>
          </w:tcPr>
          <w:p w:rsidR="008637C2" w:rsidRDefault="008637C2" w:rsidP="00C230FB">
            <w:pPr>
              <w:rPr>
                <w:sz w:val="18"/>
                <w:szCs w:val="18"/>
              </w:rPr>
            </w:pPr>
          </w:p>
          <w:p w:rsidR="008637C2" w:rsidRPr="008F2ED6" w:rsidRDefault="008637C2" w:rsidP="00C230FB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09 1 P5 92230</w:t>
            </w:r>
          </w:p>
        </w:tc>
        <w:tc>
          <w:tcPr>
            <w:tcW w:w="1418" w:type="dxa"/>
          </w:tcPr>
          <w:p w:rsidR="008637C2" w:rsidRDefault="008637C2" w:rsidP="00C230FB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C230FB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630 499,99</w:t>
            </w:r>
          </w:p>
        </w:tc>
        <w:tc>
          <w:tcPr>
            <w:tcW w:w="1263" w:type="dxa"/>
          </w:tcPr>
          <w:p w:rsidR="008637C2" w:rsidRDefault="008637C2" w:rsidP="00B25231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B25231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630 499,99</w:t>
            </w:r>
          </w:p>
        </w:tc>
        <w:tc>
          <w:tcPr>
            <w:tcW w:w="1245" w:type="dxa"/>
          </w:tcPr>
          <w:p w:rsidR="008637C2" w:rsidRDefault="008637C2" w:rsidP="00901282">
            <w:pPr>
              <w:jc w:val="center"/>
            </w:pPr>
            <w:r w:rsidRPr="00FD0659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 w:val="restart"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  <w:r w:rsidRPr="008637C2">
              <w:rPr>
                <w:sz w:val="18"/>
                <w:szCs w:val="18"/>
              </w:rPr>
              <w:t xml:space="preserve">Приобретен модуль для размещения проката спортивного инвентаря с раздевалкой на территории МБУ СШ «Юность», осуществлена поставка спортивного инвентаря - коньков для бесплатного проката инвентаря в целях вовлечения граждан занятием </w:t>
            </w:r>
            <w:r w:rsidRPr="008637C2">
              <w:rPr>
                <w:sz w:val="18"/>
                <w:szCs w:val="18"/>
              </w:rPr>
              <w:lastRenderedPageBreak/>
              <w:t>спортом.</w:t>
            </w:r>
          </w:p>
        </w:tc>
      </w:tr>
      <w:tr w:rsidR="008637C2" w:rsidRPr="0068526F" w:rsidTr="008F3EA1">
        <w:tc>
          <w:tcPr>
            <w:tcW w:w="533" w:type="dxa"/>
            <w:vMerge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8637C2" w:rsidRPr="0068526F" w:rsidRDefault="008637C2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8637C2" w:rsidRPr="004F1866" w:rsidRDefault="008637C2" w:rsidP="00C230FB">
            <w:pPr>
              <w:rPr>
                <w:color w:val="000000"/>
              </w:rPr>
            </w:pPr>
            <w:r w:rsidRPr="004F1866">
              <w:rPr>
                <w:color w:val="000000"/>
              </w:rPr>
              <w:t xml:space="preserve">Приобретение и поставка спортивного инвентаря, спортивного оборудования и иного имущества для развития массового спорта </w:t>
            </w:r>
            <w:r w:rsidRPr="004F1866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</w:tcPr>
          <w:p w:rsidR="008637C2" w:rsidRDefault="008637C2" w:rsidP="00C230FB">
            <w:pPr>
              <w:rPr>
                <w:sz w:val="18"/>
                <w:szCs w:val="18"/>
              </w:rPr>
            </w:pPr>
          </w:p>
          <w:p w:rsidR="008637C2" w:rsidRDefault="008637C2" w:rsidP="00C230FB">
            <w:pPr>
              <w:rPr>
                <w:sz w:val="18"/>
                <w:szCs w:val="18"/>
              </w:rPr>
            </w:pPr>
          </w:p>
          <w:p w:rsidR="008637C2" w:rsidRPr="008F2ED6" w:rsidRDefault="008637C2" w:rsidP="00C230FB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 xml:space="preserve">09 1 P5 </w:t>
            </w:r>
            <w:r w:rsidRPr="008F2ED6">
              <w:rPr>
                <w:sz w:val="18"/>
                <w:szCs w:val="18"/>
                <w:lang w:val="en-US"/>
              </w:rPr>
              <w:t>S</w:t>
            </w:r>
            <w:r w:rsidRPr="008F2ED6">
              <w:rPr>
                <w:sz w:val="18"/>
                <w:szCs w:val="18"/>
              </w:rPr>
              <w:t>2230</w:t>
            </w:r>
          </w:p>
        </w:tc>
        <w:tc>
          <w:tcPr>
            <w:tcW w:w="1418" w:type="dxa"/>
          </w:tcPr>
          <w:p w:rsidR="008637C2" w:rsidRDefault="008637C2" w:rsidP="00C230FB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C230FB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C230FB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19 500,01</w:t>
            </w:r>
          </w:p>
        </w:tc>
        <w:tc>
          <w:tcPr>
            <w:tcW w:w="1263" w:type="dxa"/>
          </w:tcPr>
          <w:p w:rsidR="008637C2" w:rsidRDefault="008637C2" w:rsidP="00B25231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B25231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B25231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19 500,01</w:t>
            </w:r>
          </w:p>
        </w:tc>
        <w:tc>
          <w:tcPr>
            <w:tcW w:w="1245" w:type="dxa"/>
          </w:tcPr>
          <w:p w:rsidR="008637C2" w:rsidRDefault="008637C2" w:rsidP="00901282">
            <w:pPr>
              <w:jc w:val="center"/>
            </w:pPr>
            <w:r w:rsidRPr="00FD0659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637C2" w:rsidRPr="0068526F" w:rsidTr="008F3EA1">
        <w:tc>
          <w:tcPr>
            <w:tcW w:w="533" w:type="dxa"/>
            <w:vMerge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8637C2" w:rsidRPr="0068526F" w:rsidRDefault="008637C2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8637C2" w:rsidRPr="004F1866" w:rsidRDefault="008637C2" w:rsidP="00C230FB">
            <w:pPr>
              <w:rPr>
                <w:color w:val="000000"/>
              </w:rPr>
            </w:pPr>
            <w:r w:rsidRPr="004F1866">
              <w:rPr>
                <w:color w:val="000000"/>
              </w:rPr>
              <w:t>Мероприятия на организацию физкультурно-спортивной работы по месту жительства</w:t>
            </w:r>
          </w:p>
        </w:tc>
        <w:tc>
          <w:tcPr>
            <w:tcW w:w="1418" w:type="dxa"/>
          </w:tcPr>
          <w:p w:rsidR="008637C2" w:rsidRPr="008F2ED6" w:rsidRDefault="008637C2" w:rsidP="00C230FB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09 9 P5 92220</w:t>
            </w:r>
          </w:p>
        </w:tc>
        <w:tc>
          <w:tcPr>
            <w:tcW w:w="1418" w:type="dxa"/>
          </w:tcPr>
          <w:p w:rsidR="008637C2" w:rsidRPr="008F2ED6" w:rsidRDefault="008637C2" w:rsidP="00C230FB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372 125,00</w:t>
            </w:r>
          </w:p>
        </w:tc>
        <w:tc>
          <w:tcPr>
            <w:tcW w:w="1263" w:type="dxa"/>
          </w:tcPr>
          <w:p w:rsidR="008637C2" w:rsidRPr="008F2ED6" w:rsidRDefault="008637C2" w:rsidP="00B25231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372 125,00</w:t>
            </w:r>
          </w:p>
        </w:tc>
        <w:tc>
          <w:tcPr>
            <w:tcW w:w="1245" w:type="dxa"/>
          </w:tcPr>
          <w:p w:rsidR="008637C2" w:rsidRDefault="008637C2" w:rsidP="00901282">
            <w:pPr>
              <w:jc w:val="center"/>
            </w:pPr>
            <w:r w:rsidRPr="00493707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 w:val="restart"/>
          </w:tcPr>
          <w:p w:rsidR="008637C2" w:rsidRPr="0068526F" w:rsidRDefault="004F1866" w:rsidP="004F1866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Проведено</w:t>
            </w:r>
            <w:r w:rsidR="008637C2" w:rsidRPr="008637C2">
              <w:rPr>
                <w:sz w:val="18"/>
                <w:szCs w:val="18"/>
              </w:rPr>
              <w:t xml:space="preserve"> на территории МБУ СШ «Полет» </w:t>
            </w:r>
            <w:r>
              <w:rPr>
                <w:sz w:val="18"/>
                <w:szCs w:val="18"/>
              </w:rPr>
              <w:t>666 мероприятий</w:t>
            </w:r>
            <w:r w:rsidR="008637C2" w:rsidRPr="008637C2">
              <w:rPr>
                <w:sz w:val="18"/>
                <w:szCs w:val="18"/>
              </w:rPr>
              <w:t xml:space="preserve"> </w:t>
            </w:r>
          </w:p>
        </w:tc>
      </w:tr>
      <w:tr w:rsidR="008637C2" w:rsidRPr="0068526F" w:rsidTr="008F3EA1">
        <w:tc>
          <w:tcPr>
            <w:tcW w:w="533" w:type="dxa"/>
            <w:vMerge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8637C2" w:rsidRPr="0068526F" w:rsidRDefault="008637C2" w:rsidP="00C230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8637C2" w:rsidRPr="004F1866" w:rsidRDefault="008637C2" w:rsidP="00C230FB">
            <w:pPr>
              <w:rPr>
                <w:color w:val="000000"/>
              </w:rPr>
            </w:pPr>
            <w:r w:rsidRPr="004F1866">
              <w:rPr>
                <w:color w:val="000000"/>
              </w:rPr>
              <w:t xml:space="preserve">Мероприятия на организацию физкультурно-спортивной работы по месту жительства </w:t>
            </w:r>
            <w:r w:rsidRPr="004F1866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</w:tcPr>
          <w:p w:rsidR="008637C2" w:rsidRDefault="008637C2" w:rsidP="00C230FB">
            <w:pPr>
              <w:rPr>
                <w:sz w:val="18"/>
                <w:szCs w:val="18"/>
              </w:rPr>
            </w:pPr>
          </w:p>
          <w:p w:rsidR="008637C2" w:rsidRPr="008F2ED6" w:rsidRDefault="008637C2" w:rsidP="00C230FB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 xml:space="preserve">09 9 P5 </w:t>
            </w:r>
            <w:r w:rsidRPr="008F2ED6">
              <w:rPr>
                <w:sz w:val="18"/>
                <w:szCs w:val="18"/>
                <w:lang w:val="en-US"/>
              </w:rPr>
              <w:t>S</w:t>
            </w:r>
            <w:r w:rsidRPr="008F2ED6">
              <w:rPr>
                <w:sz w:val="18"/>
                <w:szCs w:val="18"/>
              </w:rPr>
              <w:t>2220</w:t>
            </w:r>
          </w:p>
        </w:tc>
        <w:tc>
          <w:tcPr>
            <w:tcW w:w="1418" w:type="dxa"/>
          </w:tcPr>
          <w:p w:rsidR="008637C2" w:rsidRDefault="008637C2" w:rsidP="00C230FB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C230FB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11 509,02</w:t>
            </w:r>
          </w:p>
        </w:tc>
        <w:tc>
          <w:tcPr>
            <w:tcW w:w="1263" w:type="dxa"/>
          </w:tcPr>
          <w:p w:rsidR="008637C2" w:rsidRDefault="008637C2" w:rsidP="00B25231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B25231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11 509,02</w:t>
            </w:r>
          </w:p>
        </w:tc>
        <w:tc>
          <w:tcPr>
            <w:tcW w:w="1245" w:type="dxa"/>
          </w:tcPr>
          <w:p w:rsidR="008637C2" w:rsidRDefault="008637C2" w:rsidP="00901282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901282">
            <w:pPr>
              <w:jc w:val="center"/>
            </w:pPr>
            <w:r w:rsidRPr="00493707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/>
          </w:tcPr>
          <w:p w:rsidR="008637C2" w:rsidRPr="0068526F" w:rsidRDefault="008637C2" w:rsidP="00C230F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637C2" w:rsidRPr="0068526F" w:rsidTr="008F3EA1">
        <w:tc>
          <w:tcPr>
            <w:tcW w:w="533" w:type="dxa"/>
            <w:vMerge/>
          </w:tcPr>
          <w:p w:rsidR="008637C2" w:rsidRPr="0068526F" w:rsidRDefault="008637C2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8637C2" w:rsidRPr="0068526F" w:rsidRDefault="008637C2" w:rsidP="00CE23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8637C2" w:rsidRPr="004F1866" w:rsidRDefault="008637C2" w:rsidP="00CE2304">
            <w:pPr>
              <w:jc w:val="both"/>
              <w:rPr>
                <w:sz w:val="18"/>
                <w:szCs w:val="18"/>
              </w:rPr>
            </w:pPr>
            <w:r w:rsidRPr="004F1866">
              <w:rPr>
                <w:color w:val="000000"/>
              </w:rP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418" w:type="dxa"/>
          </w:tcPr>
          <w:p w:rsidR="008637C2" w:rsidRDefault="008637C2" w:rsidP="00CE2304">
            <w:pPr>
              <w:jc w:val="both"/>
              <w:rPr>
                <w:sz w:val="18"/>
                <w:szCs w:val="18"/>
              </w:rPr>
            </w:pPr>
          </w:p>
          <w:p w:rsidR="008637C2" w:rsidRDefault="008637C2" w:rsidP="00CE2304">
            <w:pPr>
              <w:jc w:val="both"/>
              <w:rPr>
                <w:sz w:val="18"/>
                <w:szCs w:val="18"/>
              </w:rPr>
            </w:pPr>
          </w:p>
          <w:p w:rsidR="008637C2" w:rsidRPr="008F2ED6" w:rsidRDefault="008637C2" w:rsidP="00CE2304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09 9 P5 92520</w:t>
            </w:r>
          </w:p>
        </w:tc>
        <w:tc>
          <w:tcPr>
            <w:tcW w:w="1418" w:type="dxa"/>
          </w:tcPr>
          <w:p w:rsidR="008637C2" w:rsidRDefault="008637C2" w:rsidP="00186EA5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186EA5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186EA5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9 576 571,70</w:t>
            </w:r>
          </w:p>
        </w:tc>
        <w:tc>
          <w:tcPr>
            <w:tcW w:w="1263" w:type="dxa"/>
          </w:tcPr>
          <w:p w:rsidR="008637C2" w:rsidRDefault="008637C2" w:rsidP="00B25231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B25231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B25231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9 576 571,70</w:t>
            </w:r>
          </w:p>
        </w:tc>
        <w:tc>
          <w:tcPr>
            <w:tcW w:w="1245" w:type="dxa"/>
          </w:tcPr>
          <w:p w:rsidR="008637C2" w:rsidRDefault="008637C2" w:rsidP="00901282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901282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901282">
            <w:pPr>
              <w:jc w:val="center"/>
            </w:pPr>
            <w:r w:rsidRPr="008D0035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 w:val="restart"/>
          </w:tcPr>
          <w:p w:rsidR="008637C2" w:rsidRPr="0068526F" w:rsidRDefault="008637C2" w:rsidP="00CE2304">
            <w:pPr>
              <w:jc w:val="both"/>
              <w:rPr>
                <w:sz w:val="18"/>
                <w:szCs w:val="18"/>
                <w:highlight w:val="yellow"/>
              </w:rPr>
            </w:pPr>
            <w:r w:rsidRPr="008637C2">
              <w:rPr>
                <w:sz w:val="18"/>
                <w:szCs w:val="18"/>
              </w:rPr>
              <w:t>Спортсмены МБУ СШ «Восток», МБУ СШ «Юность», МБУ СШ «Полет», МБУ СШОР «Богатырь» по восемнадцати видам спорта приняли участие во всероссийских, региональных соревнованиях (оплата проезда, питания, проживания). Приобретено оборудование и спортивный инвентарь, оплачены услуги теплоснабжения.</w:t>
            </w:r>
          </w:p>
        </w:tc>
      </w:tr>
      <w:tr w:rsidR="008637C2" w:rsidRPr="0068526F" w:rsidTr="008F3EA1">
        <w:tc>
          <w:tcPr>
            <w:tcW w:w="533" w:type="dxa"/>
            <w:vMerge/>
          </w:tcPr>
          <w:p w:rsidR="008637C2" w:rsidRPr="0068526F" w:rsidRDefault="008637C2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8637C2" w:rsidRPr="0068526F" w:rsidRDefault="008637C2" w:rsidP="00CE23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8637C2" w:rsidRPr="004F1866" w:rsidRDefault="008637C2" w:rsidP="00CE2304">
            <w:pPr>
              <w:jc w:val="both"/>
              <w:rPr>
                <w:sz w:val="18"/>
                <w:szCs w:val="18"/>
              </w:rPr>
            </w:pPr>
            <w:r w:rsidRPr="004F1866">
              <w:rPr>
                <w:color w:val="000000"/>
              </w:rPr>
              <w:t xml:space="preserve"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</w:t>
            </w:r>
            <w:r w:rsidRPr="004F1866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</w:tcPr>
          <w:p w:rsidR="008637C2" w:rsidRDefault="008637C2" w:rsidP="002018B8">
            <w:pPr>
              <w:jc w:val="both"/>
              <w:rPr>
                <w:sz w:val="18"/>
                <w:szCs w:val="18"/>
              </w:rPr>
            </w:pPr>
          </w:p>
          <w:p w:rsidR="008637C2" w:rsidRDefault="008637C2" w:rsidP="002018B8">
            <w:pPr>
              <w:jc w:val="both"/>
              <w:rPr>
                <w:sz w:val="18"/>
                <w:szCs w:val="18"/>
              </w:rPr>
            </w:pPr>
          </w:p>
          <w:p w:rsidR="008637C2" w:rsidRPr="008F2ED6" w:rsidRDefault="008637C2" w:rsidP="002018B8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 xml:space="preserve">09 9 P5 </w:t>
            </w:r>
            <w:r w:rsidRPr="008F2ED6">
              <w:rPr>
                <w:sz w:val="18"/>
                <w:szCs w:val="18"/>
                <w:lang w:val="en-US"/>
              </w:rPr>
              <w:t>S</w:t>
            </w:r>
            <w:r w:rsidRPr="008F2ED6">
              <w:rPr>
                <w:sz w:val="18"/>
                <w:szCs w:val="18"/>
              </w:rPr>
              <w:t>2520</w:t>
            </w:r>
          </w:p>
        </w:tc>
        <w:tc>
          <w:tcPr>
            <w:tcW w:w="1418" w:type="dxa"/>
          </w:tcPr>
          <w:p w:rsidR="008637C2" w:rsidRDefault="008637C2" w:rsidP="002018B8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2018B8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2018B8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296 182,63</w:t>
            </w:r>
          </w:p>
        </w:tc>
        <w:tc>
          <w:tcPr>
            <w:tcW w:w="1263" w:type="dxa"/>
          </w:tcPr>
          <w:p w:rsidR="008637C2" w:rsidRDefault="008637C2" w:rsidP="00B25231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B25231">
            <w:pPr>
              <w:jc w:val="center"/>
              <w:rPr>
                <w:sz w:val="18"/>
                <w:szCs w:val="18"/>
              </w:rPr>
            </w:pPr>
          </w:p>
          <w:p w:rsidR="008637C2" w:rsidRPr="008F2ED6" w:rsidRDefault="008637C2" w:rsidP="00B25231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296 182,63</w:t>
            </w:r>
          </w:p>
        </w:tc>
        <w:tc>
          <w:tcPr>
            <w:tcW w:w="1245" w:type="dxa"/>
          </w:tcPr>
          <w:p w:rsidR="008637C2" w:rsidRDefault="008637C2" w:rsidP="00901282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901282">
            <w:pPr>
              <w:jc w:val="center"/>
              <w:rPr>
                <w:sz w:val="18"/>
                <w:szCs w:val="18"/>
              </w:rPr>
            </w:pPr>
          </w:p>
          <w:p w:rsidR="008637C2" w:rsidRDefault="008637C2" w:rsidP="00901282">
            <w:pPr>
              <w:jc w:val="center"/>
            </w:pPr>
            <w:r w:rsidRPr="008D0035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/>
          </w:tcPr>
          <w:p w:rsidR="008637C2" w:rsidRPr="0068526F" w:rsidRDefault="008637C2" w:rsidP="003251CF">
            <w:pPr>
              <w:rPr>
                <w:sz w:val="18"/>
                <w:szCs w:val="18"/>
                <w:highlight w:val="yellow"/>
              </w:rPr>
            </w:pPr>
          </w:p>
        </w:tc>
      </w:tr>
      <w:tr w:rsidR="00026D32" w:rsidRPr="0068526F" w:rsidTr="008F3EA1">
        <w:trPr>
          <w:trHeight w:val="273"/>
        </w:trPr>
        <w:tc>
          <w:tcPr>
            <w:tcW w:w="14850" w:type="dxa"/>
            <w:gridSpan w:val="8"/>
          </w:tcPr>
          <w:p w:rsidR="00026D32" w:rsidRPr="0068526F" w:rsidRDefault="00026D32" w:rsidP="00E9452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94696">
              <w:rPr>
                <w:b/>
                <w:sz w:val="18"/>
                <w:szCs w:val="18"/>
              </w:rPr>
              <w:t>Национальный проект "Жилье и городская среда"</w:t>
            </w:r>
          </w:p>
        </w:tc>
      </w:tr>
      <w:tr w:rsidR="008F2ED6" w:rsidRPr="0068526F" w:rsidTr="008F3EA1">
        <w:tc>
          <w:tcPr>
            <w:tcW w:w="533" w:type="dxa"/>
            <w:vMerge w:val="restart"/>
          </w:tcPr>
          <w:p w:rsidR="008F2ED6" w:rsidRPr="008F2ED6" w:rsidRDefault="008F2ED6" w:rsidP="00CE2304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5</w:t>
            </w:r>
          </w:p>
        </w:tc>
        <w:tc>
          <w:tcPr>
            <w:tcW w:w="1452" w:type="dxa"/>
            <w:vMerge w:val="restart"/>
          </w:tcPr>
          <w:p w:rsidR="008F2ED6" w:rsidRPr="008F2ED6" w:rsidRDefault="008F2ED6" w:rsidP="00CE2304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"Формирование комфортной городской среды"</w:t>
            </w:r>
          </w:p>
        </w:tc>
        <w:tc>
          <w:tcPr>
            <w:tcW w:w="4819" w:type="dxa"/>
          </w:tcPr>
          <w:p w:rsidR="008F2ED6" w:rsidRPr="008F2ED6" w:rsidRDefault="008F2ED6" w:rsidP="00A45683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 xml:space="preserve">Поддержка муниципальных программ формирования современной городской среды </w:t>
            </w:r>
            <w:r w:rsidRPr="008F2ED6">
              <w:rPr>
                <w:b/>
                <w:sz w:val="18"/>
                <w:szCs w:val="18"/>
              </w:rPr>
              <w:t>из краевого бюджета</w:t>
            </w:r>
          </w:p>
        </w:tc>
        <w:tc>
          <w:tcPr>
            <w:tcW w:w="1418" w:type="dxa"/>
          </w:tcPr>
          <w:p w:rsidR="008F2ED6" w:rsidRPr="008F2ED6" w:rsidRDefault="008F2ED6" w:rsidP="004738C3">
            <w:pPr>
              <w:jc w:val="center"/>
              <w:rPr>
                <w:sz w:val="18"/>
                <w:szCs w:val="18"/>
              </w:rPr>
            </w:pPr>
          </w:p>
          <w:p w:rsidR="008F2ED6" w:rsidRPr="008F2ED6" w:rsidRDefault="008F2ED6" w:rsidP="00B40159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18 1 F2 55550</w:t>
            </w:r>
          </w:p>
        </w:tc>
        <w:tc>
          <w:tcPr>
            <w:tcW w:w="1418" w:type="dxa"/>
          </w:tcPr>
          <w:p w:rsidR="008F2ED6" w:rsidRPr="008F2ED6" w:rsidRDefault="008F2ED6" w:rsidP="004738C3">
            <w:pPr>
              <w:jc w:val="center"/>
              <w:rPr>
                <w:sz w:val="18"/>
                <w:szCs w:val="18"/>
              </w:rPr>
            </w:pPr>
          </w:p>
          <w:p w:rsidR="008F2ED6" w:rsidRPr="008F2ED6" w:rsidRDefault="008F2ED6" w:rsidP="004738C3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32 423 195,00</w:t>
            </w:r>
          </w:p>
        </w:tc>
        <w:tc>
          <w:tcPr>
            <w:tcW w:w="1263" w:type="dxa"/>
          </w:tcPr>
          <w:p w:rsidR="008F2ED6" w:rsidRPr="008F2ED6" w:rsidRDefault="008F2ED6" w:rsidP="00B25231">
            <w:pPr>
              <w:jc w:val="center"/>
              <w:rPr>
                <w:sz w:val="18"/>
                <w:szCs w:val="18"/>
              </w:rPr>
            </w:pPr>
          </w:p>
          <w:p w:rsidR="008F2ED6" w:rsidRPr="008F2ED6" w:rsidRDefault="008F2ED6" w:rsidP="00B25231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32 423 195,00</w:t>
            </w:r>
          </w:p>
        </w:tc>
        <w:tc>
          <w:tcPr>
            <w:tcW w:w="1245" w:type="dxa"/>
          </w:tcPr>
          <w:p w:rsidR="008F2ED6" w:rsidRPr="008F2ED6" w:rsidRDefault="008F2ED6" w:rsidP="004738C3">
            <w:pPr>
              <w:jc w:val="center"/>
              <w:rPr>
                <w:sz w:val="18"/>
                <w:szCs w:val="18"/>
              </w:rPr>
            </w:pPr>
          </w:p>
          <w:p w:rsidR="008F2ED6" w:rsidRPr="008F2ED6" w:rsidRDefault="008F2ED6" w:rsidP="006E6B22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 w:val="restart"/>
          </w:tcPr>
          <w:p w:rsidR="008F2ED6" w:rsidRPr="0068526F" w:rsidRDefault="008F2ED6" w:rsidP="004738C3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F2ED6" w:rsidRPr="0068526F" w:rsidRDefault="008F2ED6" w:rsidP="004738C3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F2ED6" w:rsidRPr="0068526F" w:rsidRDefault="008F2ED6" w:rsidP="00B26CF6">
            <w:pPr>
              <w:rPr>
                <w:sz w:val="18"/>
                <w:szCs w:val="18"/>
                <w:highlight w:val="yellow"/>
              </w:rPr>
            </w:pPr>
          </w:p>
          <w:p w:rsidR="008F2ED6" w:rsidRPr="0068526F" w:rsidRDefault="008F2ED6" w:rsidP="004738C3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F2ED6" w:rsidRPr="00747390" w:rsidRDefault="008F2ED6" w:rsidP="008F3EA1">
            <w:pPr>
              <w:jc w:val="both"/>
              <w:rPr>
                <w:sz w:val="18"/>
                <w:szCs w:val="18"/>
              </w:rPr>
            </w:pPr>
            <w:r w:rsidRPr="00747390">
              <w:rPr>
                <w:sz w:val="18"/>
                <w:szCs w:val="18"/>
              </w:rPr>
              <w:t xml:space="preserve">Благоустройство территории </w:t>
            </w:r>
          </w:p>
          <w:p w:rsidR="008F2ED6" w:rsidRPr="003F4735" w:rsidRDefault="008F2ED6" w:rsidP="008F3EA1">
            <w:pPr>
              <w:jc w:val="both"/>
              <w:rPr>
                <w:sz w:val="18"/>
                <w:szCs w:val="18"/>
                <w:highlight w:val="yellow"/>
              </w:rPr>
            </w:pPr>
            <w:r w:rsidRPr="00747390">
              <w:rPr>
                <w:sz w:val="18"/>
                <w:szCs w:val="18"/>
              </w:rPr>
              <w:t xml:space="preserve"> «Парк Аскольд»</w:t>
            </w:r>
            <w:r w:rsidR="006D75E2" w:rsidRPr="00747390">
              <w:rPr>
                <w:sz w:val="18"/>
                <w:szCs w:val="18"/>
              </w:rPr>
              <w:t xml:space="preserve"> этап 2022 года, Сквер «Детский городок «Радость» (устройство </w:t>
            </w:r>
            <w:proofErr w:type="spellStart"/>
            <w:r w:rsidR="006D75E2" w:rsidRPr="00747390">
              <w:rPr>
                <w:sz w:val="18"/>
                <w:szCs w:val="18"/>
              </w:rPr>
              <w:t>скейт</w:t>
            </w:r>
            <w:proofErr w:type="spellEnd"/>
            <w:r w:rsidR="006D75E2" w:rsidRPr="00747390">
              <w:rPr>
                <w:sz w:val="18"/>
                <w:szCs w:val="18"/>
              </w:rPr>
              <w:t xml:space="preserve"> парка и </w:t>
            </w:r>
            <w:proofErr w:type="gramStart"/>
            <w:r w:rsidR="00747390" w:rsidRPr="00747390">
              <w:rPr>
                <w:sz w:val="18"/>
                <w:szCs w:val="18"/>
              </w:rPr>
              <w:t>памп-трека</w:t>
            </w:r>
            <w:proofErr w:type="gramEnd"/>
            <w:r w:rsidR="003F4735" w:rsidRPr="003F4735">
              <w:rPr>
                <w:sz w:val="18"/>
                <w:szCs w:val="18"/>
              </w:rPr>
              <w:t>)</w:t>
            </w:r>
          </w:p>
        </w:tc>
      </w:tr>
      <w:tr w:rsidR="008F2ED6" w:rsidRPr="0068526F" w:rsidTr="008F3EA1">
        <w:tc>
          <w:tcPr>
            <w:tcW w:w="533" w:type="dxa"/>
            <w:vMerge/>
          </w:tcPr>
          <w:p w:rsidR="008F2ED6" w:rsidRPr="008F2ED6" w:rsidRDefault="008F2ED6" w:rsidP="00CE23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8F2ED6" w:rsidRPr="008F2ED6" w:rsidRDefault="008F2ED6" w:rsidP="00CE23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8F2ED6" w:rsidRPr="008F2ED6" w:rsidRDefault="008F2ED6" w:rsidP="00A45683">
            <w:pPr>
              <w:jc w:val="both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 xml:space="preserve">Поддержка муниципальных программ формирования современной городской среды </w:t>
            </w:r>
            <w:r w:rsidRPr="008F2ED6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</w:tcPr>
          <w:p w:rsidR="008F2ED6" w:rsidRPr="008F2ED6" w:rsidRDefault="008F2ED6" w:rsidP="00026D32">
            <w:pPr>
              <w:rPr>
                <w:sz w:val="18"/>
                <w:szCs w:val="18"/>
              </w:rPr>
            </w:pPr>
          </w:p>
          <w:p w:rsidR="008F2ED6" w:rsidRPr="008F2ED6" w:rsidRDefault="008F2ED6" w:rsidP="00F15351">
            <w:pPr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18 1 F2 55550</w:t>
            </w:r>
          </w:p>
        </w:tc>
        <w:tc>
          <w:tcPr>
            <w:tcW w:w="1418" w:type="dxa"/>
          </w:tcPr>
          <w:p w:rsidR="008F2ED6" w:rsidRPr="008F2ED6" w:rsidRDefault="008F2ED6" w:rsidP="00026D32">
            <w:pPr>
              <w:rPr>
                <w:sz w:val="18"/>
                <w:szCs w:val="18"/>
              </w:rPr>
            </w:pPr>
          </w:p>
          <w:p w:rsidR="008F2ED6" w:rsidRPr="008F2ED6" w:rsidRDefault="008F2ED6" w:rsidP="004738C3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162 930,63</w:t>
            </w:r>
          </w:p>
        </w:tc>
        <w:tc>
          <w:tcPr>
            <w:tcW w:w="1263" w:type="dxa"/>
          </w:tcPr>
          <w:p w:rsidR="008F2ED6" w:rsidRPr="008F2ED6" w:rsidRDefault="008F2ED6" w:rsidP="00B25231">
            <w:pPr>
              <w:rPr>
                <w:sz w:val="18"/>
                <w:szCs w:val="18"/>
              </w:rPr>
            </w:pPr>
          </w:p>
          <w:p w:rsidR="008F2ED6" w:rsidRPr="008F2ED6" w:rsidRDefault="008F2ED6" w:rsidP="00B25231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162 930,63</w:t>
            </w:r>
          </w:p>
        </w:tc>
        <w:tc>
          <w:tcPr>
            <w:tcW w:w="1245" w:type="dxa"/>
          </w:tcPr>
          <w:p w:rsidR="008F2ED6" w:rsidRPr="008F2ED6" w:rsidRDefault="008F2ED6" w:rsidP="00026D32">
            <w:pPr>
              <w:rPr>
                <w:sz w:val="18"/>
                <w:szCs w:val="18"/>
              </w:rPr>
            </w:pPr>
          </w:p>
          <w:p w:rsidR="008F2ED6" w:rsidRPr="008F2ED6" w:rsidRDefault="008F2ED6" w:rsidP="004738C3">
            <w:pPr>
              <w:jc w:val="center"/>
              <w:rPr>
                <w:sz w:val="18"/>
                <w:szCs w:val="18"/>
              </w:rPr>
            </w:pPr>
            <w:r w:rsidRPr="008F2ED6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/>
          </w:tcPr>
          <w:p w:rsidR="008F2ED6" w:rsidRPr="0068526F" w:rsidRDefault="008F2ED6" w:rsidP="004738C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C77AB" w:rsidRPr="0068526F" w:rsidTr="008F3EA1">
        <w:tc>
          <w:tcPr>
            <w:tcW w:w="533" w:type="dxa"/>
            <w:vMerge/>
          </w:tcPr>
          <w:p w:rsidR="008C77AB" w:rsidRPr="0068526F" w:rsidRDefault="008C77AB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8C77AB" w:rsidRPr="0068526F" w:rsidRDefault="008C77AB" w:rsidP="00CE23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8C77AB" w:rsidRPr="0068526F" w:rsidRDefault="008C77AB" w:rsidP="00CE2304">
            <w:pPr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68526F">
              <w:rPr>
                <w:sz w:val="18"/>
                <w:szCs w:val="18"/>
              </w:rPr>
              <w:t>дизайн-проектов</w:t>
            </w:r>
            <w:proofErr w:type="gramEnd"/>
            <w:r w:rsidRPr="0068526F">
              <w:rPr>
                <w:sz w:val="18"/>
                <w:szCs w:val="18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среда" </w:t>
            </w:r>
            <w:r w:rsidRPr="0068526F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</w:tcPr>
          <w:p w:rsidR="008C77AB" w:rsidRPr="0068526F" w:rsidRDefault="008C77AB" w:rsidP="00CE2304">
            <w:pPr>
              <w:rPr>
                <w:sz w:val="18"/>
                <w:szCs w:val="18"/>
              </w:rPr>
            </w:pPr>
          </w:p>
          <w:p w:rsidR="008C77AB" w:rsidRPr="0068526F" w:rsidRDefault="008C77AB" w:rsidP="00CE2304">
            <w:pPr>
              <w:rPr>
                <w:sz w:val="18"/>
                <w:szCs w:val="18"/>
              </w:rPr>
            </w:pPr>
          </w:p>
          <w:p w:rsidR="008C77AB" w:rsidRPr="0068526F" w:rsidRDefault="008C77AB" w:rsidP="00CE2304">
            <w:pPr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18 1 F2 21440</w:t>
            </w:r>
          </w:p>
        </w:tc>
        <w:tc>
          <w:tcPr>
            <w:tcW w:w="1418" w:type="dxa"/>
          </w:tcPr>
          <w:p w:rsidR="008C77AB" w:rsidRPr="0068526F" w:rsidRDefault="008C77AB" w:rsidP="00026D32">
            <w:pPr>
              <w:rPr>
                <w:sz w:val="18"/>
                <w:szCs w:val="18"/>
              </w:rPr>
            </w:pPr>
          </w:p>
          <w:p w:rsidR="008C77AB" w:rsidRPr="0068526F" w:rsidRDefault="008C77AB" w:rsidP="00511302">
            <w:pPr>
              <w:jc w:val="center"/>
              <w:rPr>
                <w:sz w:val="18"/>
                <w:szCs w:val="18"/>
              </w:rPr>
            </w:pPr>
          </w:p>
          <w:p w:rsidR="008C77AB" w:rsidRPr="0068526F" w:rsidRDefault="0034405F" w:rsidP="00511302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516 360,00</w:t>
            </w:r>
          </w:p>
        </w:tc>
        <w:tc>
          <w:tcPr>
            <w:tcW w:w="1263" w:type="dxa"/>
          </w:tcPr>
          <w:p w:rsidR="008C77AB" w:rsidRPr="00901282" w:rsidRDefault="008C77AB" w:rsidP="00026D32">
            <w:pPr>
              <w:rPr>
                <w:sz w:val="18"/>
                <w:szCs w:val="18"/>
              </w:rPr>
            </w:pPr>
          </w:p>
          <w:p w:rsidR="008C77AB" w:rsidRPr="00901282" w:rsidRDefault="008C77AB" w:rsidP="00511302">
            <w:pPr>
              <w:jc w:val="center"/>
              <w:rPr>
                <w:sz w:val="18"/>
                <w:szCs w:val="18"/>
              </w:rPr>
            </w:pPr>
          </w:p>
          <w:p w:rsidR="008C77AB" w:rsidRPr="00901282" w:rsidRDefault="00996E1A" w:rsidP="00511302">
            <w:pPr>
              <w:jc w:val="center"/>
              <w:rPr>
                <w:sz w:val="18"/>
                <w:szCs w:val="18"/>
              </w:rPr>
            </w:pPr>
            <w:r w:rsidRPr="00901282">
              <w:rPr>
                <w:sz w:val="18"/>
                <w:szCs w:val="18"/>
              </w:rPr>
              <w:t>516 360,00</w:t>
            </w:r>
          </w:p>
        </w:tc>
        <w:tc>
          <w:tcPr>
            <w:tcW w:w="1245" w:type="dxa"/>
          </w:tcPr>
          <w:p w:rsidR="008C77AB" w:rsidRPr="00901282" w:rsidRDefault="008C77AB" w:rsidP="006E6B22">
            <w:pPr>
              <w:rPr>
                <w:sz w:val="18"/>
                <w:szCs w:val="18"/>
              </w:rPr>
            </w:pPr>
          </w:p>
          <w:p w:rsidR="008C77AB" w:rsidRPr="00901282" w:rsidRDefault="008C77AB" w:rsidP="006E6B22">
            <w:pPr>
              <w:rPr>
                <w:sz w:val="18"/>
                <w:szCs w:val="18"/>
              </w:rPr>
            </w:pPr>
          </w:p>
          <w:p w:rsidR="008C77AB" w:rsidRPr="00901282" w:rsidRDefault="008C77AB" w:rsidP="006E6B22">
            <w:pPr>
              <w:jc w:val="center"/>
              <w:rPr>
                <w:sz w:val="18"/>
                <w:szCs w:val="18"/>
              </w:rPr>
            </w:pPr>
            <w:r w:rsidRPr="00901282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/>
          </w:tcPr>
          <w:p w:rsidR="008C77AB" w:rsidRPr="0068526F" w:rsidRDefault="008C77AB" w:rsidP="00CE2304">
            <w:pPr>
              <w:rPr>
                <w:sz w:val="18"/>
                <w:szCs w:val="18"/>
                <w:highlight w:val="yellow"/>
              </w:rPr>
            </w:pPr>
          </w:p>
        </w:tc>
      </w:tr>
      <w:tr w:rsidR="00901282" w:rsidRPr="0068526F" w:rsidTr="008F3EA1">
        <w:tc>
          <w:tcPr>
            <w:tcW w:w="533" w:type="dxa"/>
            <w:vMerge w:val="restart"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6</w:t>
            </w:r>
          </w:p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"Обеспечение устойчивого сокращения непригодного для проживания жилищного фонда"</w:t>
            </w:r>
          </w:p>
          <w:p w:rsidR="00901282" w:rsidRPr="0068526F" w:rsidRDefault="00901282" w:rsidP="00CE230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18" w:type="dxa"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17 9 F3 67483</w:t>
            </w:r>
          </w:p>
        </w:tc>
        <w:tc>
          <w:tcPr>
            <w:tcW w:w="1418" w:type="dxa"/>
          </w:tcPr>
          <w:p w:rsidR="00901282" w:rsidRPr="0068526F" w:rsidRDefault="00901282" w:rsidP="00CE2304">
            <w:pPr>
              <w:jc w:val="center"/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6 109 317,23</w:t>
            </w:r>
          </w:p>
        </w:tc>
        <w:tc>
          <w:tcPr>
            <w:tcW w:w="1263" w:type="dxa"/>
          </w:tcPr>
          <w:p w:rsidR="00901282" w:rsidRPr="0068526F" w:rsidRDefault="00901282" w:rsidP="00B25231">
            <w:pPr>
              <w:jc w:val="center"/>
              <w:rPr>
                <w:sz w:val="18"/>
                <w:szCs w:val="18"/>
              </w:rPr>
            </w:pPr>
          </w:p>
          <w:p w:rsidR="00901282" w:rsidRPr="0068526F" w:rsidRDefault="00901282" w:rsidP="00B25231">
            <w:pPr>
              <w:rPr>
                <w:sz w:val="18"/>
                <w:szCs w:val="18"/>
              </w:rPr>
            </w:pPr>
          </w:p>
          <w:p w:rsidR="00901282" w:rsidRPr="0068526F" w:rsidRDefault="00901282" w:rsidP="00B25231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6 109 317,23</w:t>
            </w:r>
          </w:p>
        </w:tc>
        <w:tc>
          <w:tcPr>
            <w:tcW w:w="1245" w:type="dxa"/>
          </w:tcPr>
          <w:p w:rsidR="00901282" w:rsidRDefault="00901282" w:rsidP="009012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1282" w:rsidRDefault="00901282" w:rsidP="009012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1282" w:rsidRDefault="00901282" w:rsidP="00901282">
            <w:pPr>
              <w:jc w:val="center"/>
            </w:pPr>
            <w:r w:rsidRPr="006A4A12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 w:val="restart"/>
          </w:tcPr>
          <w:p w:rsidR="00747390" w:rsidRDefault="00747390" w:rsidP="006D75E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47390" w:rsidRDefault="00747390" w:rsidP="008F3EA1">
            <w:pPr>
              <w:rPr>
                <w:sz w:val="18"/>
                <w:szCs w:val="18"/>
                <w:highlight w:val="yellow"/>
              </w:rPr>
            </w:pPr>
          </w:p>
          <w:p w:rsidR="00747390" w:rsidRDefault="00747390" w:rsidP="006D75E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901282" w:rsidRPr="0068526F" w:rsidRDefault="00901282" w:rsidP="008F3EA1">
            <w:pPr>
              <w:jc w:val="both"/>
              <w:rPr>
                <w:sz w:val="18"/>
                <w:szCs w:val="18"/>
                <w:highlight w:val="yellow"/>
              </w:rPr>
            </w:pPr>
            <w:r w:rsidRPr="00E94696">
              <w:rPr>
                <w:sz w:val="18"/>
                <w:szCs w:val="18"/>
              </w:rPr>
              <w:t>Приобр</w:t>
            </w:r>
            <w:r w:rsidR="00B26CF6" w:rsidRPr="00E94696">
              <w:rPr>
                <w:sz w:val="18"/>
                <w:szCs w:val="18"/>
              </w:rPr>
              <w:t>етено 1 жилое помещение</w:t>
            </w:r>
            <w:r w:rsidRPr="00E94696">
              <w:rPr>
                <w:sz w:val="18"/>
                <w:szCs w:val="18"/>
              </w:rPr>
              <w:t xml:space="preserve">, </w:t>
            </w:r>
            <w:r w:rsidR="00B26CF6" w:rsidRPr="00E94696">
              <w:rPr>
                <w:sz w:val="18"/>
                <w:szCs w:val="18"/>
              </w:rPr>
              <w:t>выплачена оценочная стоимость 1 жилого помещения.</w:t>
            </w:r>
          </w:p>
        </w:tc>
      </w:tr>
      <w:tr w:rsidR="00901282" w:rsidRPr="0068526F" w:rsidTr="008F3EA1">
        <w:tc>
          <w:tcPr>
            <w:tcW w:w="533" w:type="dxa"/>
            <w:vMerge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901282" w:rsidRPr="0068526F" w:rsidRDefault="00901282" w:rsidP="00CE23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68526F">
              <w:rPr>
                <w:b/>
                <w:sz w:val="18"/>
                <w:szCs w:val="18"/>
              </w:rPr>
              <w:t>из краевого бюджета</w:t>
            </w:r>
          </w:p>
        </w:tc>
        <w:tc>
          <w:tcPr>
            <w:tcW w:w="1418" w:type="dxa"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17 9 F3 67484</w:t>
            </w:r>
          </w:p>
        </w:tc>
        <w:tc>
          <w:tcPr>
            <w:tcW w:w="1418" w:type="dxa"/>
          </w:tcPr>
          <w:p w:rsidR="00901282" w:rsidRPr="0068526F" w:rsidRDefault="00901282" w:rsidP="00CE2304">
            <w:pPr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center"/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1 062 306,88</w:t>
            </w:r>
          </w:p>
        </w:tc>
        <w:tc>
          <w:tcPr>
            <w:tcW w:w="1263" w:type="dxa"/>
          </w:tcPr>
          <w:p w:rsidR="00901282" w:rsidRPr="0068526F" w:rsidRDefault="00901282" w:rsidP="00B25231">
            <w:pPr>
              <w:rPr>
                <w:sz w:val="18"/>
                <w:szCs w:val="18"/>
              </w:rPr>
            </w:pPr>
          </w:p>
          <w:p w:rsidR="00901282" w:rsidRPr="0068526F" w:rsidRDefault="00901282" w:rsidP="00B25231">
            <w:pPr>
              <w:jc w:val="center"/>
              <w:rPr>
                <w:sz w:val="18"/>
                <w:szCs w:val="18"/>
              </w:rPr>
            </w:pPr>
          </w:p>
          <w:p w:rsidR="00901282" w:rsidRPr="0068526F" w:rsidRDefault="00901282" w:rsidP="00B25231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1 062 306,88</w:t>
            </w:r>
          </w:p>
        </w:tc>
        <w:tc>
          <w:tcPr>
            <w:tcW w:w="1245" w:type="dxa"/>
          </w:tcPr>
          <w:p w:rsidR="00901282" w:rsidRDefault="00901282" w:rsidP="009012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1282" w:rsidRDefault="00901282" w:rsidP="009012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1282" w:rsidRDefault="00901282" w:rsidP="00901282">
            <w:pPr>
              <w:jc w:val="center"/>
            </w:pPr>
            <w:r w:rsidRPr="006A4A12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/>
          </w:tcPr>
          <w:p w:rsidR="00901282" w:rsidRPr="0068526F" w:rsidRDefault="00901282" w:rsidP="007A3D3E">
            <w:pPr>
              <w:rPr>
                <w:sz w:val="18"/>
                <w:szCs w:val="18"/>
                <w:highlight w:val="yellow"/>
              </w:rPr>
            </w:pPr>
          </w:p>
        </w:tc>
      </w:tr>
      <w:tr w:rsidR="00901282" w:rsidRPr="0068526F" w:rsidTr="008F3EA1">
        <w:tc>
          <w:tcPr>
            <w:tcW w:w="533" w:type="dxa"/>
            <w:vMerge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901282" w:rsidRPr="0068526F" w:rsidRDefault="00901282" w:rsidP="00CE23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  <w:r w:rsidRPr="0068526F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both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17 9 F3 6748S</w:t>
            </w:r>
          </w:p>
        </w:tc>
        <w:tc>
          <w:tcPr>
            <w:tcW w:w="1418" w:type="dxa"/>
          </w:tcPr>
          <w:p w:rsidR="00901282" w:rsidRPr="0068526F" w:rsidRDefault="00901282" w:rsidP="00CE2304">
            <w:pPr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5 741,89</w:t>
            </w:r>
          </w:p>
          <w:p w:rsidR="00901282" w:rsidRPr="0068526F" w:rsidRDefault="00901282" w:rsidP="00CE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901282" w:rsidRPr="0068526F" w:rsidRDefault="00901282" w:rsidP="00B25231">
            <w:pPr>
              <w:rPr>
                <w:sz w:val="18"/>
                <w:szCs w:val="18"/>
              </w:rPr>
            </w:pPr>
          </w:p>
          <w:p w:rsidR="00901282" w:rsidRPr="0068526F" w:rsidRDefault="00901282" w:rsidP="00B25231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5 741,89</w:t>
            </w:r>
          </w:p>
          <w:p w:rsidR="00901282" w:rsidRPr="0068526F" w:rsidRDefault="00901282" w:rsidP="00B25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901282" w:rsidRDefault="00901282" w:rsidP="009012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1282" w:rsidRDefault="00901282" w:rsidP="00901282">
            <w:pPr>
              <w:jc w:val="center"/>
            </w:pPr>
            <w:r w:rsidRPr="006A4A12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/>
          </w:tcPr>
          <w:p w:rsidR="00901282" w:rsidRPr="0068526F" w:rsidRDefault="00901282" w:rsidP="00CE2304">
            <w:pPr>
              <w:rPr>
                <w:sz w:val="18"/>
                <w:szCs w:val="18"/>
                <w:highlight w:val="yellow"/>
              </w:rPr>
            </w:pPr>
          </w:p>
        </w:tc>
      </w:tr>
      <w:tr w:rsidR="00901282" w:rsidRPr="0068526F" w:rsidTr="008F3EA1">
        <w:tc>
          <w:tcPr>
            <w:tcW w:w="533" w:type="dxa"/>
            <w:vMerge/>
          </w:tcPr>
          <w:p w:rsidR="00901282" w:rsidRPr="0068526F" w:rsidRDefault="00901282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901282" w:rsidRPr="0068526F" w:rsidRDefault="00901282" w:rsidP="00CE23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901282" w:rsidRPr="0068526F" w:rsidRDefault="00901282" w:rsidP="00CE2304">
            <w:pPr>
              <w:rPr>
                <w:sz w:val="18"/>
                <w:szCs w:val="18"/>
              </w:rPr>
            </w:pPr>
            <w:r w:rsidRPr="0068526F">
              <w:rPr>
                <w:color w:val="000000"/>
              </w:rPr>
              <w:t xml:space="preserve">Снос расселяемых аварийных многоквартирных </w:t>
            </w:r>
            <w:r w:rsidRPr="0068526F">
              <w:rPr>
                <w:color w:val="000000"/>
              </w:rPr>
              <w:lastRenderedPageBreak/>
              <w:t>домов в рамках национального проекта "Жилье и городская среда"</w:t>
            </w:r>
          </w:p>
        </w:tc>
        <w:tc>
          <w:tcPr>
            <w:tcW w:w="1418" w:type="dxa"/>
          </w:tcPr>
          <w:p w:rsidR="00901282" w:rsidRPr="0068526F" w:rsidRDefault="00901282" w:rsidP="00CE2304">
            <w:pPr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17 9 F3 21540</w:t>
            </w:r>
          </w:p>
        </w:tc>
        <w:tc>
          <w:tcPr>
            <w:tcW w:w="1418" w:type="dxa"/>
          </w:tcPr>
          <w:p w:rsidR="00901282" w:rsidRPr="0068526F" w:rsidRDefault="00901282" w:rsidP="00CE2304">
            <w:pPr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center"/>
              <w:rPr>
                <w:sz w:val="18"/>
                <w:szCs w:val="18"/>
              </w:rPr>
            </w:pPr>
          </w:p>
          <w:p w:rsidR="00901282" w:rsidRPr="0068526F" w:rsidRDefault="00901282" w:rsidP="00CE2304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534 800,00</w:t>
            </w:r>
          </w:p>
        </w:tc>
        <w:tc>
          <w:tcPr>
            <w:tcW w:w="1263" w:type="dxa"/>
          </w:tcPr>
          <w:p w:rsidR="00901282" w:rsidRPr="0068526F" w:rsidRDefault="00901282" w:rsidP="00B25231">
            <w:pPr>
              <w:rPr>
                <w:sz w:val="18"/>
                <w:szCs w:val="18"/>
              </w:rPr>
            </w:pPr>
          </w:p>
          <w:p w:rsidR="00901282" w:rsidRPr="0068526F" w:rsidRDefault="00901282" w:rsidP="00B25231">
            <w:pPr>
              <w:jc w:val="center"/>
              <w:rPr>
                <w:sz w:val="18"/>
                <w:szCs w:val="18"/>
              </w:rPr>
            </w:pPr>
          </w:p>
          <w:p w:rsidR="00901282" w:rsidRPr="0068526F" w:rsidRDefault="00901282" w:rsidP="00B25231">
            <w:pPr>
              <w:jc w:val="center"/>
              <w:rPr>
                <w:sz w:val="18"/>
                <w:szCs w:val="18"/>
              </w:rPr>
            </w:pPr>
            <w:r w:rsidRPr="0068526F">
              <w:rPr>
                <w:sz w:val="18"/>
                <w:szCs w:val="18"/>
              </w:rPr>
              <w:t>534 800,00</w:t>
            </w:r>
          </w:p>
        </w:tc>
        <w:tc>
          <w:tcPr>
            <w:tcW w:w="1245" w:type="dxa"/>
          </w:tcPr>
          <w:p w:rsidR="00901282" w:rsidRDefault="00901282" w:rsidP="009012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1282" w:rsidRDefault="00901282" w:rsidP="0090128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1282" w:rsidRDefault="00901282" w:rsidP="00901282">
            <w:pPr>
              <w:jc w:val="center"/>
            </w:pPr>
            <w:r w:rsidRPr="006A4A12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vMerge/>
          </w:tcPr>
          <w:p w:rsidR="00901282" w:rsidRPr="0068526F" w:rsidRDefault="00901282" w:rsidP="00CE2304">
            <w:pPr>
              <w:rPr>
                <w:sz w:val="18"/>
                <w:szCs w:val="18"/>
                <w:highlight w:val="yellow"/>
              </w:rPr>
            </w:pPr>
          </w:p>
        </w:tc>
      </w:tr>
      <w:tr w:rsidR="007A3D3E" w:rsidRPr="00593141" w:rsidTr="008F3EA1">
        <w:tc>
          <w:tcPr>
            <w:tcW w:w="533" w:type="dxa"/>
          </w:tcPr>
          <w:p w:rsidR="007A3D3E" w:rsidRPr="0068526F" w:rsidRDefault="007A3D3E" w:rsidP="00CE230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</w:tcPr>
          <w:p w:rsidR="007A3D3E" w:rsidRPr="0068526F" w:rsidRDefault="007A3D3E" w:rsidP="00CE230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</w:tcPr>
          <w:p w:rsidR="007A3D3E" w:rsidRPr="00B26CF6" w:rsidRDefault="007A3D3E" w:rsidP="00CE2304">
            <w:pPr>
              <w:rPr>
                <w:sz w:val="18"/>
                <w:szCs w:val="18"/>
              </w:rPr>
            </w:pPr>
            <w:r w:rsidRPr="00B26CF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7A3D3E" w:rsidRPr="00B26CF6" w:rsidRDefault="007A3D3E" w:rsidP="00CE23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3D3E" w:rsidRPr="00B26CF6" w:rsidRDefault="00B26CF6" w:rsidP="00CE2304">
            <w:pPr>
              <w:jc w:val="center"/>
              <w:rPr>
                <w:sz w:val="18"/>
                <w:szCs w:val="18"/>
                <w:lang w:val="en-US"/>
              </w:rPr>
            </w:pPr>
            <w:r w:rsidRPr="00B26CF6">
              <w:rPr>
                <w:sz w:val="18"/>
                <w:szCs w:val="18"/>
                <w:lang w:val="en-US"/>
              </w:rPr>
              <w:t>64 499 402</w:t>
            </w:r>
            <w:r w:rsidRPr="00B26CF6">
              <w:rPr>
                <w:sz w:val="18"/>
                <w:szCs w:val="18"/>
              </w:rPr>
              <w:t>,</w:t>
            </w:r>
            <w:r w:rsidRPr="00B26CF6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263" w:type="dxa"/>
          </w:tcPr>
          <w:p w:rsidR="007A3D3E" w:rsidRPr="00B26CF6" w:rsidRDefault="00B26CF6" w:rsidP="00CE2304">
            <w:pPr>
              <w:jc w:val="center"/>
              <w:rPr>
                <w:sz w:val="18"/>
                <w:szCs w:val="18"/>
              </w:rPr>
            </w:pPr>
            <w:r w:rsidRPr="00B26CF6">
              <w:rPr>
                <w:sz w:val="18"/>
                <w:szCs w:val="18"/>
                <w:lang w:val="en-US"/>
              </w:rPr>
              <w:t>64 499 402</w:t>
            </w:r>
            <w:r w:rsidRPr="00B26CF6">
              <w:rPr>
                <w:sz w:val="18"/>
                <w:szCs w:val="18"/>
              </w:rPr>
              <w:t>,</w:t>
            </w:r>
            <w:r w:rsidRPr="00B26CF6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245" w:type="dxa"/>
          </w:tcPr>
          <w:p w:rsidR="007A3D3E" w:rsidRPr="00593141" w:rsidRDefault="00B26CF6" w:rsidP="00CE2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0,00</w:t>
            </w:r>
          </w:p>
        </w:tc>
        <w:tc>
          <w:tcPr>
            <w:tcW w:w="2702" w:type="dxa"/>
          </w:tcPr>
          <w:p w:rsidR="007A3D3E" w:rsidRDefault="007A3D3E" w:rsidP="00CE2304">
            <w:pPr>
              <w:rPr>
                <w:sz w:val="18"/>
                <w:szCs w:val="18"/>
              </w:rPr>
            </w:pPr>
          </w:p>
        </w:tc>
      </w:tr>
    </w:tbl>
    <w:p w:rsidR="00CE2304" w:rsidRDefault="00CE2304" w:rsidP="006D7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978" w:rsidRPr="004B7978" w:rsidRDefault="004B7978" w:rsidP="004B7978">
      <w:pPr>
        <w:autoSpaceDE w:val="0"/>
        <w:autoSpaceDN w:val="0"/>
        <w:adjustRightInd w:val="0"/>
        <w:spacing w:after="60"/>
        <w:ind w:firstLine="709"/>
        <w:rPr>
          <w:b/>
          <w:bCs/>
          <w:sz w:val="26"/>
          <w:szCs w:val="26"/>
        </w:rPr>
      </w:pPr>
      <w:r w:rsidRPr="004B7978">
        <w:rPr>
          <w:b/>
          <w:bCs/>
          <w:sz w:val="26"/>
          <w:szCs w:val="26"/>
        </w:rPr>
        <w:t>Федеральный проект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 xml:space="preserve">- по КБК 988 0703 199Р471500 «Проведение профилактических мероприятий, пропагандирующих преимущества здорового образа жизни в рамках национального проекта "Демография"»  </w:t>
      </w:r>
      <w:r w:rsidRPr="004B7978">
        <w:rPr>
          <w:sz w:val="26"/>
          <w:szCs w:val="26"/>
        </w:rPr>
        <w:t xml:space="preserve">предусмотрено бюджетных ассигнований в сумме 25 000,0 руб., кассовое исполнение составило в сумме 25 000,0 руб. Исполнено 100%. </w:t>
      </w:r>
    </w:p>
    <w:p w:rsidR="004B7978" w:rsidRPr="004B7978" w:rsidRDefault="004B7978" w:rsidP="004B7978">
      <w:pPr>
        <w:ind w:firstLine="700"/>
        <w:jc w:val="both"/>
        <w:rPr>
          <w:bCs/>
          <w:sz w:val="26"/>
          <w:szCs w:val="26"/>
        </w:rPr>
      </w:pPr>
      <w:r w:rsidRPr="004B7978">
        <w:rPr>
          <w:i/>
          <w:sz w:val="26"/>
          <w:szCs w:val="26"/>
        </w:rPr>
        <w:t xml:space="preserve">По управлению спорта исполнено в сумме 25 000,0 руб. </w:t>
      </w:r>
      <w:r w:rsidRPr="004B7978">
        <w:rPr>
          <w:sz w:val="26"/>
          <w:szCs w:val="24"/>
        </w:rPr>
        <w:t>проведено физкультурно-спортивное мероприятие среди молодежи «10 000 шагов», изготовлена печатная продукция, пропагандирующая здоровый образ жизни.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jc w:val="both"/>
        <w:rPr>
          <w:i/>
          <w:sz w:val="26"/>
          <w:szCs w:val="26"/>
        </w:rPr>
      </w:pPr>
    </w:p>
    <w:p w:rsidR="004B7978" w:rsidRPr="004B7978" w:rsidRDefault="004B7978" w:rsidP="004B7978">
      <w:pPr>
        <w:autoSpaceDE w:val="0"/>
        <w:autoSpaceDN w:val="0"/>
        <w:adjustRightInd w:val="0"/>
        <w:spacing w:after="60"/>
        <w:ind w:firstLine="709"/>
        <w:jc w:val="both"/>
        <w:rPr>
          <w:b/>
          <w:bCs/>
          <w:sz w:val="26"/>
          <w:szCs w:val="26"/>
        </w:rPr>
      </w:pPr>
      <w:r w:rsidRPr="004B7978">
        <w:rPr>
          <w:b/>
          <w:bCs/>
          <w:sz w:val="26"/>
          <w:szCs w:val="26"/>
        </w:rPr>
        <w:t>Федеральный проект «Учитель будущего» национального проекта «Образование»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>- по КБК 988 1003 029</w:t>
      </w:r>
      <w:r w:rsidRPr="004B7978">
        <w:rPr>
          <w:i/>
          <w:sz w:val="26"/>
          <w:szCs w:val="26"/>
          <w:lang w:val="en-US"/>
        </w:rPr>
        <w:t>E</w:t>
      </w:r>
      <w:r w:rsidRPr="004B7978">
        <w:rPr>
          <w:i/>
          <w:sz w:val="26"/>
          <w:szCs w:val="26"/>
        </w:rPr>
        <w:t xml:space="preserve">593140 «Полномочия по обеспечению мер социальной поддержки педагогическим работникам муниципальных образовательных организаций Приморского края» </w:t>
      </w:r>
      <w:r w:rsidRPr="004B7978">
        <w:rPr>
          <w:sz w:val="26"/>
          <w:szCs w:val="26"/>
        </w:rPr>
        <w:t xml:space="preserve">предусмотрено бюджетных ассигнований в сумме 8 493 440,38 руб., кассовое исполнение составило в сумме 8 493 440,38 руб. Исполнено 100%. 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>По управлению образования</w:t>
      </w:r>
      <w:r w:rsidRPr="004B7978">
        <w:rPr>
          <w:sz w:val="26"/>
          <w:szCs w:val="26"/>
        </w:rPr>
        <w:t>.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jc w:val="both"/>
        <w:rPr>
          <w:rFonts w:eastAsia="Calibri"/>
          <w:sz w:val="26"/>
          <w:szCs w:val="26"/>
          <w:lang w:eastAsia="en-US"/>
        </w:rPr>
      </w:pPr>
      <w:r w:rsidRPr="004B7978">
        <w:rPr>
          <w:rFonts w:eastAsia="Calibri"/>
          <w:sz w:val="26"/>
          <w:szCs w:val="26"/>
          <w:lang w:eastAsia="en-US"/>
        </w:rPr>
        <w:t xml:space="preserve">В рамках переданных полномочий </w:t>
      </w:r>
      <w:proofErr w:type="spellStart"/>
      <w:r w:rsidRPr="004B7978">
        <w:rPr>
          <w:rFonts w:eastAsia="Calibri"/>
          <w:sz w:val="26"/>
          <w:szCs w:val="26"/>
          <w:lang w:eastAsia="en-US"/>
        </w:rPr>
        <w:t>Арсеньевскому</w:t>
      </w:r>
      <w:proofErr w:type="spellEnd"/>
      <w:r w:rsidRPr="004B7978">
        <w:rPr>
          <w:rFonts w:eastAsia="Calibri"/>
          <w:sz w:val="26"/>
          <w:szCs w:val="26"/>
          <w:lang w:eastAsia="en-US"/>
        </w:rPr>
        <w:t xml:space="preserve"> городскому округу по предоставлению мер социальной поддержки педагогических работников, в соответствии с Законом Приморского края от 23 ноября 2018 года №389-КЗ «О предоставлении мер социальной поддержки педагогическим работникам краевых и муниципальных образовательных организаций  Приморского края», осуществляется поддержка молодых специалистов в виде: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jc w:val="both"/>
        <w:rPr>
          <w:rFonts w:eastAsia="Calibri"/>
          <w:sz w:val="26"/>
          <w:szCs w:val="26"/>
          <w:lang w:eastAsia="en-US"/>
        </w:rPr>
      </w:pPr>
      <w:r w:rsidRPr="004B7978">
        <w:rPr>
          <w:rFonts w:eastAsia="Calibri"/>
          <w:sz w:val="26"/>
          <w:szCs w:val="26"/>
          <w:lang w:eastAsia="en-US"/>
        </w:rPr>
        <w:t xml:space="preserve"> - единовременной денежной выплаты в сумме от 250 000,0 руб.  до 300 000 ,0  руб.; 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jc w:val="both"/>
        <w:rPr>
          <w:rFonts w:eastAsia="Calibri"/>
          <w:sz w:val="26"/>
          <w:szCs w:val="26"/>
          <w:lang w:eastAsia="en-US"/>
        </w:rPr>
      </w:pPr>
      <w:r w:rsidRPr="004B7978">
        <w:rPr>
          <w:rFonts w:eastAsia="Calibri"/>
          <w:sz w:val="26"/>
          <w:szCs w:val="26"/>
          <w:lang w:eastAsia="en-US"/>
        </w:rPr>
        <w:t xml:space="preserve">- ежемесячной денежной выплаты в сумме 10 000,0 руб.; 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jc w:val="both"/>
        <w:rPr>
          <w:rFonts w:eastAsia="Calibri"/>
          <w:sz w:val="26"/>
          <w:szCs w:val="26"/>
          <w:lang w:eastAsia="en-US"/>
        </w:rPr>
      </w:pPr>
      <w:r w:rsidRPr="004B7978">
        <w:rPr>
          <w:rFonts w:eastAsia="Calibri"/>
          <w:sz w:val="26"/>
          <w:szCs w:val="26"/>
          <w:lang w:eastAsia="en-US"/>
        </w:rPr>
        <w:t>- компенсация расходов за наем (поднаем) жилого помещения в размере 50 процентов фактических расходов по договору найма (поднайма) жилого помещения, но не более 10 000,0 руб.;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jc w:val="both"/>
        <w:rPr>
          <w:rFonts w:eastAsia="Calibri"/>
          <w:sz w:val="26"/>
          <w:szCs w:val="26"/>
          <w:lang w:eastAsia="en-US"/>
        </w:rPr>
      </w:pPr>
      <w:r w:rsidRPr="004B7978">
        <w:rPr>
          <w:rFonts w:eastAsia="Calibri"/>
          <w:sz w:val="26"/>
          <w:szCs w:val="26"/>
          <w:lang w:eastAsia="en-US"/>
        </w:rPr>
        <w:t>- всем  педагогическим работникам, работающим в образовательной организации по основному месту работы на должности педагогического работника, раз в три года предоставляется мера социальной поддержки в виде компенсации части стоимости путевки на санаторно-курортное лечение в размере 25 % фактических расходов стоимости путевки, но не более 15 000,0 рублей. Наставникам молодых специалистов выплачивается ежемесячно по 5 000,0 руб.</w:t>
      </w:r>
    </w:p>
    <w:p w:rsidR="004B7978" w:rsidRPr="004B7978" w:rsidRDefault="004B7978" w:rsidP="004B797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7978">
        <w:rPr>
          <w:rFonts w:eastAsia="Calibri"/>
          <w:sz w:val="26"/>
          <w:szCs w:val="26"/>
          <w:lang w:eastAsia="en-US"/>
        </w:rPr>
        <w:t xml:space="preserve">В 2022 году в общеобразовательные учреждения </w:t>
      </w:r>
      <w:proofErr w:type="spellStart"/>
      <w:r w:rsidRPr="004B7978">
        <w:rPr>
          <w:rFonts w:eastAsia="Calibri"/>
          <w:sz w:val="26"/>
          <w:szCs w:val="26"/>
          <w:lang w:eastAsia="en-US"/>
        </w:rPr>
        <w:t>Арсеньевского</w:t>
      </w:r>
      <w:proofErr w:type="spellEnd"/>
      <w:r w:rsidRPr="004B7978">
        <w:rPr>
          <w:rFonts w:eastAsia="Calibri"/>
          <w:sz w:val="26"/>
          <w:szCs w:val="26"/>
          <w:lang w:eastAsia="en-US"/>
        </w:rPr>
        <w:t xml:space="preserve"> городского округа поступили на работу 12 молодых педагогов. </w:t>
      </w:r>
    </w:p>
    <w:p w:rsidR="004B7978" w:rsidRDefault="004B7978" w:rsidP="004B797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7978">
        <w:rPr>
          <w:rFonts w:eastAsia="Calibri"/>
          <w:sz w:val="26"/>
          <w:szCs w:val="26"/>
          <w:lang w:eastAsia="en-US"/>
        </w:rPr>
        <w:lastRenderedPageBreak/>
        <w:t xml:space="preserve">За 2022 год общая сумма выплат молодым специалистам работающих в образовательных учреждениях, подведомственных управлению образования администрации </w:t>
      </w:r>
      <w:proofErr w:type="spellStart"/>
      <w:r w:rsidRPr="004B7978">
        <w:rPr>
          <w:rFonts w:eastAsia="Calibri"/>
          <w:sz w:val="26"/>
          <w:szCs w:val="26"/>
          <w:lang w:eastAsia="en-US"/>
        </w:rPr>
        <w:t>Арсеньевского</w:t>
      </w:r>
      <w:proofErr w:type="spellEnd"/>
      <w:r w:rsidRPr="004B7978">
        <w:rPr>
          <w:rFonts w:eastAsia="Calibri"/>
          <w:sz w:val="26"/>
          <w:szCs w:val="26"/>
          <w:lang w:eastAsia="en-US"/>
        </w:rPr>
        <w:t xml:space="preserve"> городского округа составила  7 350 557,55 руб.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4B7978" w:rsidRPr="004B7978" w:rsidRDefault="004B7978" w:rsidP="004B7978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B7978">
        <w:rPr>
          <w:i/>
          <w:sz w:val="26"/>
          <w:szCs w:val="26"/>
        </w:rPr>
        <w:t>По управлению культуры.</w:t>
      </w:r>
      <w:r w:rsidRPr="004B7978">
        <w:rPr>
          <w:sz w:val="26"/>
          <w:szCs w:val="26"/>
        </w:rPr>
        <w:t xml:space="preserve">  Согласно постановлению администрации Приморского края от 08.08.2019 года № 518-па «О внесении изменений в постановление Администрации Приморского края от 18 декабря 2018 года № 619-па «О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края».</w:t>
      </w:r>
    </w:p>
    <w:p w:rsidR="004B7978" w:rsidRPr="004B7978" w:rsidRDefault="004B7978" w:rsidP="004B7978">
      <w:pPr>
        <w:spacing w:after="120"/>
        <w:ind w:firstLine="700"/>
        <w:jc w:val="both"/>
        <w:rPr>
          <w:sz w:val="26"/>
          <w:szCs w:val="24"/>
        </w:rPr>
      </w:pPr>
      <w:r w:rsidRPr="004B7978">
        <w:rPr>
          <w:sz w:val="26"/>
          <w:szCs w:val="26"/>
        </w:rPr>
        <w:t xml:space="preserve"> Согласно м</w:t>
      </w:r>
      <w:r w:rsidRPr="004B7978">
        <w:rPr>
          <w:sz w:val="26"/>
          <w:szCs w:val="24"/>
        </w:rPr>
        <w:t xml:space="preserve">ероприятию «Меры социальной поддержки педагогических работников образовательных учреждений», молодым педагогам в МБУ </w:t>
      </w:r>
      <w:proofErr w:type="gramStart"/>
      <w:r w:rsidRPr="004B7978">
        <w:rPr>
          <w:sz w:val="26"/>
          <w:szCs w:val="24"/>
        </w:rPr>
        <w:t>ДО</w:t>
      </w:r>
      <w:proofErr w:type="gramEnd"/>
      <w:r w:rsidRPr="004B7978">
        <w:rPr>
          <w:sz w:val="26"/>
          <w:szCs w:val="24"/>
        </w:rPr>
        <w:t xml:space="preserve">  «</w:t>
      </w:r>
      <w:proofErr w:type="gramStart"/>
      <w:r w:rsidRPr="004B7978">
        <w:rPr>
          <w:sz w:val="26"/>
          <w:szCs w:val="24"/>
        </w:rPr>
        <w:t>Детская</w:t>
      </w:r>
      <w:proofErr w:type="gramEnd"/>
      <w:r w:rsidRPr="004B7978">
        <w:rPr>
          <w:sz w:val="26"/>
          <w:szCs w:val="24"/>
        </w:rPr>
        <w:t xml:space="preserve"> школа искусств» </w:t>
      </w:r>
      <w:proofErr w:type="spellStart"/>
      <w:r w:rsidRPr="004B7978">
        <w:rPr>
          <w:sz w:val="26"/>
          <w:szCs w:val="24"/>
        </w:rPr>
        <w:t>Арсеньевского</w:t>
      </w:r>
      <w:proofErr w:type="spellEnd"/>
      <w:r w:rsidRPr="004B7978">
        <w:rPr>
          <w:sz w:val="26"/>
          <w:szCs w:val="24"/>
        </w:rPr>
        <w:t xml:space="preserve"> городского округа, выделены и освоены денежные средства в сумму 1 142 882,83руб. в т. ч.:</w:t>
      </w:r>
    </w:p>
    <w:p w:rsidR="004B7978" w:rsidRPr="004B7978" w:rsidRDefault="004B7978" w:rsidP="004B7978">
      <w:pPr>
        <w:spacing w:after="120"/>
        <w:ind w:firstLine="700"/>
        <w:jc w:val="both"/>
        <w:rPr>
          <w:sz w:val="26"/>
          <w:szCs w:val="24"/>
        </w:rPr>
      </w:pPr>
      <w:r w:rsidRPr="004B7978">
        <w:rPr>
          <w:sz w:val="26"/>
          <w:szCs w:val="24"/>
        </w:rPr>
        <w:t xml:space="preserve"> - для выплаты единовременного пособия молодым специалистам в сумме 500 000,00руб. (2 специалиста),</w:t>
      </w:r>
    </w:p>
    <w:p w:rsidR="004B7978" w:rsidRPr="004B7978" w:rsidRDefault="004B7978" w:rsidP="004B7978">
      <w:pPr>
        <w:spacing w:after="120"/>
        <w:ind w:firstLine="700"/>
        <w:jc w:val="both"/>
        <w:rPr>
          <w:sz w:val="26"/>
          <w:szCs w:val="24"/>
        </w:rPr>
      </w:pPr>
      <w:r w:rsidRPr="004B7978">
        <w:rPr>
          <w:sz w:val="26"/>
          <w:szCs w:val="24"/>
        </w:rPr>
        <w:t xml:space="preserve"> - ежемесячного пособия в сумме 528 846,15руб. (6 специалистов), ежемесячное пособие наставнику в сумме      74 036,68руб. (3 специалиста),</w:t>
      </w:r>
    </w:p>
    <w:p w:rsidR="004B7978" w:rsidRPr="004B7978" w:rsidRDefault="004B7978" w:rsidP="004B7978">
      <w:pPr>
        <w:spacing w:after="120"/>
        <w:ind w:firstLine="700"/>
        <w:jc w:val="both"/>
        <w:rPr>
          <w:bCs/>
          <w:sz w:val="26"/>
          <w:szCs w:val="26"/>
          <w:lang w:val="en-US" w:eastAsia="en-US"/>
        </w:rPr>
      </w:pPr>
      <w:r w:rsidRPr="004B7978">
        <w:rPr>
          <w:sz w:val="26"/>
          <w:szCs w:val="24"/>
        </w:rPr>
        <w:t xml:space="preserve">- за </w:t>
      </w:r>
      <w:proofErr w:type="spellStart"/>
      <w:r w:rsidRPr="004B7978">
        <w:rPr>
          <w:sz w:val="26"/>
          <w:szCs w:val="24"/>
        </w:rPr>
        <w:t>найм</w:t>
      </w:r>
      <w:proofErr w:type="spellEnd"/>
      <w:r w:rsidRPr="004B7978">
        <w:rPr>
          <w:sz w:val="26"/>
          <w:szCs w:val="24"/>
        </w:rPr>
        <w:t xml:space="preserve"> жилого помещения молодым специалистам в сумме 40 000,00руб. (1 специалист).  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ind w:firstLine="709"/>
        <w:jc w:val="both"/>
        <w:rPr>
          <w:b/>
          <w:bCs/>
          <w:sz w:val="26"/>
          <w:szCs w:val="26"/>
        </w:rPr>
      </w:pPr>
      <w:r w:rsidRPr="004B7978">
        <w:rPr>
          <w:b/>
          <w:bCs/>
          <w:sz w:val="26"/>
          <w:szCs w:val="26"/>
        </w:rPr>
        <w:t xml:space="preserve">Федеральный проект «Спорт норма жизни» национального проекта «Демография» 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ind w:firstLine="709"/>
        <w:jc w:val="both"/>
        <w:rPr>
          <w:bCs/>
          <w:i/>
          <w:sz w:val="26"/>
          <w:szCs w:val="26"/>
        </w:rPr>
      </w:pPr>
      <w:r w:rsidRPr="004B7978">
        <w:rPr>
          <w:bCs/>
          <w:i/>
          <w:sz w:val="26"/>
          <w:szCs w:val="26"/>
        </w:rPr>
        <w:t>По управлению спорта:</w:t>
      </w:r>
    </w:p>
    <w:p w:rsidR="004B7978" w:rsidRPr="004B7978" w:rsidRDefault="004B7978" w:rsidP="004B797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>- по КБК 991 1102 091</w:t>
      </w:r>
      <w:r w:rsidRPr="004B7978">
        <w:rPr>
          <w:i/>
          <w:sz w:val="26"/>
          <w:szCs w:val="26"/>
          <w:lang w:val="en-US"/>
        </w:rPr>
        <w:t>P</w:t>
      </w:r>
      <w:r w:rsidRPr="004B7978">
        <w:rPr>
          <w:i/>
          <w:sz w:val="26"/>
          <w:szCs w:val="26"/>
        </w:rPr>
        <w:t xml:space="preserve">520160 «Проведение физкультурных, спортивно-массовых мероприятий в рамках национального проекта «Демография» </w:t>
      </w:r>
      <w:r w:rsidRPr="004B7978">
        <w:rPr>
          <w:sz w:val="26"/>
          <w:szCs w:val="26"/>
        </w:rPr>
        <w:t xml:space="preserve">предусмотрено бюджетных ассигнований в сумме 1 038 000,0 руб., кассовое исполнение составило в сумме 1 038 000,0 руб. Исполнено 100%: </w:t>
      </w:r>
    </w:p>
    <w:p w:rsidR="004B7978" w:rsidRPr="004B7978" w:rsidRDefault="004B7978" w:rsidP="004B7978">
      <w:pPr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  <w:r w:rsidRPr="004B7978">
        <w:rPr>
          <w:sz w:val="26"/>
          <w:szCs w:val="24"/>
        </w:rPr>
        <w:t xml:space="preserve">на проведение физкультурных, спортивно – массовых мероприятий в рамках национального проекта «Демография»; </w:t>
      </w:r>
    </w:p>
    <w:p w:rsidR="004B7978" w:rsidRPr="004B7978" w:rsidRDefault="004B7978" w:rsidP="004B7978">
      <w:pPr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  <w:r w:rsidRPr="004B7978">
        <w:rPr>
          <w:sz w:val="26"/>
          <w:szCs w:val="24"/>
        </w:rPr>
        <w:t xml:space="preserve"> участие спортсменов в 19 соревнованиях краевого, регионального, федерального уровнях. Чемпионат и  первенство ПК по лыжным гонкам  </w:t>
      </w:r>
      <w:proofErr w:type="gramStart"/>
      <w:r w:rsidRPr="004B7978">
        <w:rPr>
          <w:sz w:val="26"/>
          <w:szCs w:val="24"/>
        </w:rPr>
        <w:t>с</w:t>
      </w:r>
      <w:proofErr w:type="gramEnd"/>
      <w:r w:rsidRPr="004B7978">
        <w:rPr>
          <w:sz w:val="26"/>
          <w:szCs w:val="24"/>
        </w:rPr>
        <w:t>. Калиновка. Краевой турнир по тяжелой атлетике в г. Владивостоке. По греко-римской борьбе в г. Артеме, соревнования по легкой атлетике в г. Владивостоке, по самбо в г. Артеме, краевое мероприятие по боксу в г. Большой Камень. Первенство ПК по футболу в г. Спасск - Дальний, по мини-футболу в г. Артеме, по волейболу в г. Владивостоке, по н/теннису в г. Улан-Удэ, по плаванию в г. Владивостоке. Краевое мероприятие по боксу в г. Большой Камень, краевые финальные соревнования по плаванию в г. Уссурийске, по шашкам, шахматам в г. Владивостоке. Всероссийские соревнования по плаванию в г. Хабаровске, краевые соревнования г. Комсомольске-на-Амуре;</w:t>
      </w:r>
    </w:p>
    <w:p w:rsidR="004B7978" w:rsidRPr="004B7978" w:rsidRDefault="004B7978" w:rsidP="004B7978">
      <w:pPr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  <w:r w:rsidRPr="004B7978">
        <w:rPr>
          <w:sz w:val="26"/>
          <w:szCs w:val="24"/>
        </w:rPr>
        <w:t xml:space="preserve"> проведены шесть тренировочных сборов для участия в краевых соревнованиях;</w:t>
      </w:r>
    </w:p>
    <w:p w:rsidR="004B7978" w:rsidRPr="004B7978" w:rsidRDefault="004B7978" w:rsidP="004B7978">
      <w:pPr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  <w:r w:rsidRPr="004B7978">
        <w:rPr>
          <w:sz w:val="26"/>
          <w:szCs w:val="24"/>
        </w:rPr>
        <w:t xml:space="preserve"> проведены 17 спортивных мероприятия на территории </w:t>
      </w:r>
      <w:proofErr w:type="spellStart"/>
      <w:r w:rsidRPr="004B7978">
        <w:rPr>
          <w:sz w:val="26"/>
          <w:szCs w:val="24"/>
        </w:rPr>
        <w:t>Арсеньевского</w:t>
      </w:r>
      <w:proofErr w:type="spellEnd"/>
      <w:r w:rsidRPr="004B7978">
        <w:rPr>
          <w:sz w:val="26"/>
          <w:szCs w:val="24"/>
        </w:rPr>
        <w:t xml:space="preserve"> городского округа (турнир по шахматам, по мини-футболу, по шашкам, по настольному теннису, городские соревнования ГТО, первенство  по футболу, волейболу, по самбо, лыжная эстафета, спартакиада среди ветеранов, пенсионеров, зимний праздник «</w:t>
      </w:r>
      <w:proofErr w:type="spellStart"/>
      <w:r w:rsidRPr="004B7978">
        <w:rPr>
          <w:sz w:val="26"/>
          <w:szCs w:val="24"/>
        </w:rPr>
        <w:t>Масленница</w:t>
      </w:r>
      <w:proofErr w:type="spellEnd"/>
      <w:r w:rsidRPr="004B7978">
        <w:rPr>
          <w:sz w:val="26"/>
          <w:szCs w:val="24"/>
        </w:rPr>
        <w:t>»).</w:t>
      </w:r>
    </w:p>
    <w:p w:rsidR="004B7978" w:rsidRPr="004B7978" w:rsidRDefault="004B7978" w:rsidP="004B7978">
      <w:pPr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  <w:r w:rsidRPr="004B7978">
        <w:rPr>
          <w:sz w:val="26"/>
          <w:szCs w:val="24"/>
        </w:rPr>
        <w:t xml:space="preserve">В реализации мероприятий принимали участие МБУ "СШ "Юность", МБУ "СШ "Восток", МБУ "СШ "Полет", МБУ СШОР "Богатырь", Управление спорта и молодежной политики </w:t>
      </w:r>
      <w:proofErr w:type="spellStart"/>
      <w:r w:rsidRPr="004B7978">
        <w:rPr>
          <w:sz w:val="26"/>
          <w:szCs w:val="24"/>
        </w:rPr>
        <w:t>Арсеньевского</w:t>
      </w:r>
      <w:proofErr w:type="spellEnd"/>
      <w:r w:rsidRPr="004B7978">
        <w:rPr>
          <w:sz w:val="26"/>
          <w:szCs w:val="24"/>
        </w:rPr>
        <w:t xml:space="preserve"> ГО.</w:t>
      </w:r>
    </w:p>
    <w:p w:rsidR="004B7978" w:rsidRPr="004B7978" w:rsidRDefault="004B7978" w:rsidP="004B7978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4B7978" w:rsidRPr="004B7978" w:rsidRDefault="004B7978" w:rsidP="004B797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 xml:space="preserve">- по КБК 991 1102 091 Р520165 </w:t>
      </w:r>
      <w:r w:rsidRPr="004B7978">
        <w:rPr>
          <w:sz w:val="26"/>
          <w:szCs w:val="26"/>
        </w:rPr>
        <w:t>«</w:t>
      </w:r>
      <w:r w:rsidRPr="004B7978">
        <w:rPr>
          <w:i/>
          <w:sz w:val="26"/>
          <w:szCs w:val="26"/>
        </w:rPr>
        <w:t xml:space="preserve">Материально-техническое обеспечение муниципальных учреждений спортивной направленности для развития массового спорта». </w:t>
      </w:r>
      <w:r w:rsidRPr="004B7978">
        <w:rPr>
          <w:sz w:val="26"/>
          <w:szCs w:val="26"/>
        </w:rPr>
        <w:t>Предусмотрено бюджетных ассигнований в сумме 341 268,47, кассовое исполнение составило в сумме 341 268,47 руб. Исполнено 100%;</w:t>
      </w:r>
    </w:p>
    <w:p w:rsidR="004B7978" w:rsidRPr="004B7978" w:rsidRDefault="004B7978" w:rsidP="004B797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 xml:space="preserve">- по КБК 991 1102 091Р5 92190 «Развитие спортивной инфраструктуры, находящейся в муниципальной собственности» </w:t>
      </w:r>
      <w:r w:rsidRPr="004B7978">
        <w:rPr>
          <w:sz w:val="26"/>
          <w:szCs w:val="26"/>
        </w:rPr>
        <w:t>предусмотрено бюджетных ассигнований в сумме 2 870 653,72 руб., кассовое исполнение составило в сумме 2 870 653,72 руб. Исполнено 100%;</w:t>
      </w:r>
    </w:p>
    <w:p w:rsidR="004B7978" w:rsidRPr="004B7978" w:rsidRDefault="004B7978" w:rsidP="004B797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B7978">
        <w:rPr>
          <w:sz w:val="26"/>
          <w:szCs w:val="26"/>
        </w:rPr>
        <w:t>- по КБК 991 1102 091Р5 92230 «</w:t>
      </w:r>
      <w:r w:rsidRPr="004B7978">
        <w:rPr>
          <w:i/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массового спорта</w:t>
      </w:r>
      <w:r w:rsidRPr="004B7978">
        <w:rPr>
          <w:sz w:val="26"/>
          <w:szCs w:val="26"/>
        </w:rPr>
        <w:t>»  предусмотрено бюджетных ассигнований в сумме 650 000,0 руб., кассовое исполнение составило в сумме 650 000,0 руб. Исполнено 100%.</w:t>
      </w:r>
    </w:p>
    <w:p w:rsidR="004B7978" w:rsidRPr="004B7978" w:rsidRDefault="004B7978" w:rsidP="004B7978">
      <w:pPr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  <w:r w:rsidRPr="004B7978">
        <w:rPr>
          <w:sz w:val="26"/>
          <w:szCs w:val="24"/>
        </w:rPr>
        <w:t xml:space="preserve">Заключено соглашение между Министерством физической культуры и спорта Приморского края и администрацией </w:t>
      </w:r>
      <w:proofErr w:type="spellStart"/>
      <w:r w:rsidRPr="004B7978">
        <w:rPr>
          <w:sz w:val="26"/>
          <w:szCs w:val="24"/>
        </w:rPr>
        <w:t>Арсеньевского</w:t>
      </w:r>
      <w:proofErr w:type="spellEnd"/>
      <w:r w:rsidRPr="004B7978">
        <w:rPr>
          <w:sz w:val="26"/>
          <w:szCs w:val="24"/>
        </w:rPr>
        <w:t xml:space="preserve"> городского округа № 45М/1 от 30 декабря 2021 года о предоставлении субсидии из краевого бюджета бюджету муниципального образования. МБУ СШ «Юность» были произведены расходы на приобретение, установку и оборудование модуля для размещения проката спортивного инвентаря. Приобретены пятьдесят пар коньков для осуществления проката. Затраты за счет средств из краевого бюджета составили в сумме 630 499,99 рублей. </w:t>
      </w:r>
      <w:proofErr w:type="spellStart"/>
      <w:r w:rsidRPr="004B7978">
        <w:rPr>
          <w:sz w:val="26"/>
          <w:szCs w:val="24"/>
        </w:rPr>
        <w:t>Софинансирование</w:t>
      </w:r>
      <w:proofErr w:type="spellEnd"/>
      <w:r w:rsidRPr="004B7978">
        <w:rPr>
          <w:sz w:val="26"/>
          <w:szCs w:val="24"/>
        </w:rPr>
        <w:t xml:space="preserve"> из средств местного бюджета  в сумме 19 500,01 рублей;</w:t>
      </w:r>
    </w:p>
    <w:p w:rsidR="004B7978" w:rsidRPr="004B7978" w:rsidRDefault="004B7978" w:rsidP="004B797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B7978">
        <w:rPr>
          <w:sz w:val="26"/>
          <w:szCs w:val="26"/>
        </w:rPr>
        <w:t>- по КБК 991 1102 099Р5 92220 «</w:t>
      </w:r>
      <w:r w:rsidRPr="004B7978">
        <w:rPr>
          <w:i/>
          <w:sz w:val="26"/>
          <w:szCs w:val="26"/>
        </w:rPr>
        <w:t>Мероприятия на организацию физкультурно-спортивной работы по месту жительства</w:t>
      </w:r>
      <w:r w:rsidRPr="004B7978">
        <w:rPr>
          <w:sz w:val="26"/>
          <w:szCs w:val="26"/>
        </w:rPr>
        <w:t xml:space="preserve">» предусмотрено бюджетных ассигнований в сумме 383 634,02 руб., кассовое исполнение составило в сумме 383 634,02 руб. Исполнено 100%. </w:t>
      </w:r>
    </w:p>
    <w:p w:rsidR="004B7978" w:rsidRPr="004B7978" w:rsidRDefault="004B7978" w:rsidP="004B7978">
      <w:pPr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  <w:r w:rsidRPr="004B7978">
        <w:rPr>
          <w:sz w:val="26"/>
          <w:szCs w:val="24"/>
        </w:rPr>
        <w:t xml:space="preserve">Заключено соглашение между Министерством физической культуры и спорта Приморского края и администрацией </w:t>
      </w:r>
      <w:proofErr w:type="spellStart"/>
      <w:r w:rsidRPr="004B7978">
        <w:rPr>
          <w:sz w:val="26"/>
          <w:szCs w:val="24"/>
        </w:rPr>
        <w:t>Арсеньевского</w:t>
      </w:r>
      <w:proofErr w:type="spellEnd"/>
      <w:r w:rsidRPr="004B7978">
        <w:rPr>
          <w:sz w:val="26"/>
          <w:szCs w:val="24"/>
        </w:rPr>
        <w:t xml:space="preserve"> городского округа № 1М от 30 декабря 2021 года о предоставлении субсидии из краевого бюджета бюджету муниципального образования. Инструкторами по спорту в течение 2022 года проведены 666 занятий по физкультурно-спортивной работе на территории МБУ СШ «Полет» с охватом 50 человек. Затраты произведены на оплату труда, взносы во внебюджетные фонды. Затраты за счет средств из краевого бюджета составили 372 125,00 рублей, </w:t>
      </w:r>
      <w:proofErr w:type="spellStart"/>
      <w:r w:rsidRPr="004B7978">
        <w:rPr>
          <w:sz w:val="26"/>
          <w:szCs w:val="24"/>
        </w:rPr>
        <w:t>софинансирование</w:t>
      </w:r>
      <w:proofErr w:type="spellEnd"/>
      <w:r w:rsidRPr="004B7978">
        <w:rPr>
          <w:sz w:val="26"/>
          <w:szCs w:val="24"/>
        </w:rPr>
        <w:t xml:space="preserve"> за счет средств местного бюджета  11 509,02 рублей;</w:t>
      </w:r>
    </w:p>
    <w:p w:rsidR="004B7978" w:rsidRPr="004B7978" w:rsidRDefault="004B7978" w:rsidP="004B797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B7978">
        <w:rPr>
          <w:sz w:val="26"/>
          <w:szCs w:val="26"/>
        </w:rPr>
        <w:t>- по КБК 991 1102 099Р5 92520 «Обеспечение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подготовки» предусмотрено бюджетных ассигнований в сумме 9 872 754,33 руб., кассовое исполнение составило в сумме 9 872 754,33 руб. Исполнено 100%.</w:t>
      </w:r>
    </w:p>
    <w:p w:rsidR="004B7978" w:rsidRPr="004B7978" w:rsidRDefault="004B7978" w:rsidP="004B7978">
      <w:pPr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  <w:r w:rsidRPr="004B7978">
        <w:rPr>
          <w:sz w:val="26"/>
          <w:szCs w:val="24"/>
        </w:rPr>
        <w:t xml:space="preserve">Заключено соглашение между Министерством физической культуры и спорта Приморского края и администрацией </w:t>
      </w:r>
      <w:proofErr w:type="spellStart"/>
      <w:r w:rsidRPr="004B7978">
        <w:rPr>
          <w:sz w:val="26"/>
          <w:szCs w:val="24"/>
        </w:rPr>
        <w:t>Арсеньевского</w:t>
      </w:r>
      <w:proofErr w:type="spellEnd"/>
      <w:r w:rsidRPr="004B7978">
        <w:rPr>
          <w:sz w:val="26"/>
          <w:szCs w:val="24"/>
        </w:rPr>
        <w:t xml:space="preserve"> городского округа № 1М от 30 декабря 2021 года о предоставлении субсидии из краевого бюджета бюджету муниципального образования. Инструкторами по спорту в течение 2022 года проведены 666 занятий по физкультурно-спортивной работе на территории МБУ СШ «Полет» с охватом 50 человек. Затраты произведены на оплату труда, взносы во внебюджетные фонды. Затраты за счет средств из краевого бюджета составили 372 125,00 рублей, </w:t>
      </w:r>
      <w:proofErr w:type="spellStart"/>
      <w:r w:rsidRPr="004B7978">
        <w:rPr>
          <w:sz w:val="26"/>
          <w:szCs w:val="24"/>
        </w:rPr>
        <w:t>софинансирование</w:t>
      </w:r>
      <w:proofErr w:type="spellEnd"/>
      <w:r w:rsidRPr="004B7978">
        <w:rPr>
          <w:sz w:val="26"/>
          <w:szCs w:val="24"/>
        </w:rPr>
        <w:t xml:space="preserve"> за счет средств местного бюджета  11 509,02 рублей;</w:t>
      </w:r>
    </w:p>
    <w:p w:rsidR="004B7978" w:rsidRPr="004B7978" w:rsidRDefault="004B7978" w:rsidP="004B7978">
      <w:pPr>
        <w:widowControl w:val="0"/>
        <w:autoSpaceDE w:val="0"/>
        <w:autoSpaceDN w:val="0"/>
        <w:ind w:firstLine="708"/>
        <w:jc w:val="both"/>
        <w:rPr>
          <w:i/>
          <w:color w:val="17365D"/>
          <w:sz w:val="26"/>
          <w:szCs w:val="26"/>
        </w:rPr>
      </w:pPr>
      <w:r w:rsidRPr="004B7978">
        <w:rPr>
          <w:i/>
          <w:color w:val="17365D"/>
          <w:sz w:val="26"/>
          <w:szCs w:val="26"/>
        </w:rPr>
        <w:lastRenderedPageBreak/>
        <w:t xml:space="preserve"> </w:t>
      </w:r>
    </w:p>
    <w:p w:rsidR="004B7978" w:rsidRPr="004B7978" w:rsidRDefault="004B7978" w:rsidP="004B7978">
      <w:pPr>
        <w:spacing w:after="60"/>
        <w:ind w:firstLine="709"/>
        <w:jc w:val="both"/>
        <w:rPr>
          <w:b/>
          <w:sz w:val="26"/>
          <w:szCs w:val="26"/>
        </w:rPr>
      </w:pPr>
      <w:r w:rsidRPr="004B7978">
        <w:rPr>
          <w:b/>
          <w:sz w:val="26"/>
          <w:szCs w:val="26"/>
        </w:rPr>
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4B7978" w:rsidRPr="004B7978" w:rsidRDefault="004B7978" w:rsidP="004B7978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4B7978">
        <w:rPr>
          <w:sz w:val="26"/>
          <w:szCs w:val="26"/>
        </w:rPr>
        <w:t xml:space="preserve">Предусматривает финансовую поддержку субъектов малого и среднего предпринимательства - субсидирование части финансового обеспечения затрат. </w:t>
      </w:r>
    </w:p>
    <w:p w:rsidR="004B7978" w:rsidRPr="004B7978" w:rsidRDefault="004B7978" w:rsidP="004B7978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4B7978">
        <w:rPr>
          <w:sz w:val="26"/>
          <w:szCs w:val="26"/>
        </w:rPr>
        <w:t>По бюджету предусмотрено 10 000,00 руб., из бюджета городского округа. Исполнение 10 000,00 руб., что составляет 100 %.</w:t>
      </w:r>
    </w:p>
    <w:p w:rsidR="004B7978" w:rsidRPr="004B7978" w:rsidRDefault="004B7978" w:rsidP="004B7978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4B7978">
        <w:rPr>
          <w:sz w:val="26"/>
          <w:szCs w:val="26"/>
        </w:rPr>
        <w:t xml:space="preserve">В рамках федерального проекта «Акселерация субъектов малого и среднего предпринимательства реализовано мероприятие </w:t>
      </w:r>
      <w:r w:rsidRPr="004B7978">
        <w:rPr>
          <w:i/>
          <w:sz w:val="26"/>
          <w:szCs w:val="26"/>
        </w:rPr>
        <w:t xml:space="preserve"> по КБК 986 0412 01 1 </w:t>
      </w:r>
      <w:r w:rsidRPr="004B7978">
        <w:rPr>
          <w:i/>
          <w:sz w:val="26"/>
          <w:szCs w:val="26"/>
          <w:lang w:val="en-US"/>
        </w:rPr>
        <w:t>I</w:t>
      </w:r>
      <w:r w:rsidRPr="004B7978">
        <w:rPr>
          <w:i/>
          <w:sz w:val="26"/>
          <w:szCs w:val="26"/>
        </w:rPr>
        <w:t>5 21200 «Формирование положительного образа предпринимателя, популяризация роли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4B7978">
        <w:rPr>
          <w:sz w:val="26"/>
          <w:szCs w:val="26"/>
        </w:rPr>
        <w:t xml:space="preserve"> </w:t>
      </w:r>
    </w:p>
    <w:p w:rsidR="004B7978" w:rsidRPr="004B7978" w:rsidRDefault="004B7978" w:rsidP="004B7978">
      <w:pPr>
        <w:spacing w:after="60"/>
        <w:ind w:firstLine="709"/>
        <w:jc w:val="right"/>
        <w:rPr>
          <w:sz w:val="26"/>
          <w:szCs w:val="26"/>
        </w:rPr>
      </w:pPr>
      <w:r w:rsidRPr="004B7978">
        <w:t>(руб.)</w:t>
      </w: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7"/>
        <w:gridCol w:w="1418"/>
      </w:tblGrid>
      <w:tr w:rsidR="004B7978" w:rsidRPr="004B7978" w:rsidTr="00431835">
        <w:trPr>
          <w:trHeight w:val="467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widowControl w:val="0"/>
              <w:ind w:right="322"/>
              <w:jc w:val="center"/>
              <w:rPr>
                <w:bCs/>
                <w:sz w:val="24"/>
                <w:szCs w:val="24"/>
              </w:rPr>
            </w:pPr>
            <w:r w:rsidRPr="004B7978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widowControl w:val="0"/>
              <w:spacing w:line="360" w:lineRule="auto"/>
              <w:ind w:right="-568"/>
              <w:jc w:val="center"/>
              <w:rPr>
                <w:bCs/>
                <w:sz w:val="24"/>
                <w:szCs w:val="24"/>
              </w:rPr>
            </w:pPr>
            <w:r w:rsidRPr="004B7978">
              <w:rPr>
                <w:bCs/>
                <w:sz w:val="24"/>
                <w:szCs w:val="24"/>
              </w:rPr>
              <w:t>Сумма</w:t>
            </w:r>
          </w:p>
        </w:tc>
      </w:tr>
      <w:tr w:rsidR="004B7978" w:rsidRPr="004B7978" w:rsidTr="00431835">
        <w:trPr>
          <w:trHeight w:val="58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widowControl w:val="0"/>
              <w:ind w:right="322"/>
              <w:jc w:val="both"/>
              <w:rPr>
                <w:b/>
                <w:bCs/>
                <w:sz w:val="24"/>
                <w:szCs w:val="24"/>
              </w:rPr>
            </w:pPr>
            <w:r w:rsidRPr="004B7978">
              <w:rPr>
                <w:b/>
                <w:bCs/>
                <w:sz w:val="24"/>
                <w:szCs w:val="24"/>
              </w:rPr>
              <w:t>Выпуск тематической страницы  в печатных СМИ городского округа  о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widowControl w:val="0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4B7978">
              <w:rPr>
                <w:b/>
                <w:bCs/>
                <w:sz w:val="24"/>
                <w:szCs w:val="24"/>
              </w:rPr>
              <w:t>10 000,00</w:t>
            </w:r>
          </w:p>
        </w:tc>
      </w:tr>
      <w:tr w:rsidR="004B7978" w:rsidRPr="004B7978" w:rsidTr="00431835">
        <w:trPr>
          <w:trHeight w:val="58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rPr>
                <w:sz w:val="24"/>
                <w:szCs w:val="24"/>
              </w:rPr>
            </w:pPr>
            <w:r w:rsidRPr="004B7978">
              <w:rPr>
                <w:sz w:val="24"/>
                <w:szCs w:val="24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widowControl w:val="0"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4B7978">
              <w:rPr>
                <w:bCs/>
                <w:sz w:val="24"/>
                <w:szCs w:val="24"/>
              </w:rPr>
              <w:t>7 500,00</w:t>
            </w:r>
          </w:p>
        </w:tc>
      </w:tr>
      <w:tr w:rsidR="004B7978" w:rsidRPr="004B7978" w:rsidTr="00431835">
        <w:trPr>
          <w:trHeight w:val="138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rPr>
                <w:sz w:val="24"/>
                <w:szCs w:val="24"/>
              </w:rPr>
            </w:pPr>
            <w:r w:rsidRPr="004B7978">
              <w:rPr>
                <w:sz w:val="24"/>
                <w:szCs w:val="24"/>
              </w:rPr>
              <w:t>Выпуск тематической страницы в печатных СМИ городского округа о социальном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widowControl w:val="0"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4B7978">
              <w:rPr>
                <w:bCs/>
                <w:sz w:val="24"/>
                <w:szCs w:val="24"/>
              </w:rPr>
              <w:t>2 500,00</w:t>
            </w:r>
          </w:p>
        </w:tc>
      </w:tr>
      <w:tr w:rsidR="004B7978" w:rsidRPr="004B7978" w:rsidTr="00431835">
        <w:trPr>
          <w:trHeight w:val="334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ind w:left="34" w:right="39" w:hanging="34"/>
              <w:contextualSpacing/>
              <w:rPr>
                <w:sz w:val="24"/>
                <w:szCs w:val="24"/>
              </w:rPr>
            </w:pPr>
            <w:r w:rsidRPr="004B7978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78" w:rsidRPr="004B7978" w:rsidRDefault="004B7978" w:rsidP="004B7978">
            <w:pPr>
              <w:widowControl w:val="0"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4B7978">
              <w:rPr>
                <w:bCs/>
                <w:sz w:val="24"/>
                <w:szCs w:val="24"/>
              </w:rPr>
              <w:t>10 000,00</w:t>
            </w:r>
          </w:p>
        </w:tc>
      </w:tr>
    </w:tbl>
    <w:p w:rsidR="004B7978" w:rsidRPr="004B7978" w:rsidRDefault="004B7978" w:rsidP="004B7978">
      <w:pPr>
        <w:spacing w:after="60"/>
        <w:ind w:firstLine="709"/>
        <w:jc w:val="both"/>
        <w:rPr>
          <w:b/>
          <w:sz w:val="26"/>
          <w:szCs w:val="26"/>
        </w:rPr>
      </w:pPr>
    </w:p>
    <w:p w:rsidR="004B7978" w:rsidRPr="004B7978" w:rsidRDefault="004B7978" w:rsidP="004B7978">
      <w:pPr>
        <w:jc w:val="both"/>
        <w:rPr>
          <w:spacing w:val="-13"/>
          <w:sz w:val="26"/>
          <w:szCs w:val="26"/>
        </w:rPr>
      </w:pPr>
      <w:r w:rsidRPr="004B7978">
        <w:rPr>
          <w:spacing w:val="-13"/>
          <w:sz w:val="26"/>
          <w:szCs w:val="26"/>
        </w:rPr>
        <w:t xml:space="preserve">             В рамках муниципального контракта с ООО «РИК «Бизнес-</w:t>
      </w:r>
      <w:proofErr w:type="spellStart"/>
      <w:r w:rsidRPr="004B7978">
        <w:rPr>
          <w:spacing w:val="-13"/>
          <w:sz w:val="26"/>
          <w:szCs w:val="26"/>
        </w:rPr>
        <w:t>Арс</w:t>
      </w:r>
      <w:proofErr w:type="spellEnd"/>
      <w:r w:rsidRPr="004B7978">
        <w:rPr>
          <w:spacing w:val="-13"/>
          <w:sz w:val="26"/>
          <w:szCs w:val="26"/>
        </w:rPr>
        <w:t>» опубликовано в СМИ 3 тематических страницы о предпринимательстве, в том числе одна о социальном предпринимательстве.</w:t>
      </w:r>
    </w:p>
    <w:p w:rsidR="004B7978" w:rsidRPr="004B7978" w:rsidRDefault="004B7978" w:rsidP="004B7978">
      <w:pPr>
        <w:jc w:val="both"/>
        <w:rPr>
          <w:spacing w:val="-13"/>
          <w:sz w:val="26"/>
          <w:szCs w:val="26"/>
        </w:rPr>
      </w:pPr>
    </w:p>
    <w:p w:rsidR="004B7978" w:rsidRPr="004B7978" w:rsidRDefault="004B7978" w:rsidP="004B7978">
      <w:pPr>
        <w:spacing w:after="60"/>
        <w:ind w:firstLine="709"/>
        <w:jc w:val="both"/>
        <w:rPr>
          <w:b/>
          <w:sz w:val="26"/>
          <w:szCs w:val="26"/>
        </w:rPr>
      </w:pPr>
      <w:r w:rsidRPr="004B7978">
        <w:rPr>
          <w:b/>
          <w:sz w:val="26"/>
          <w:szCs w:val="26"/>
        </w:rPr>
        <w:t>Федеральный проект «Формирование комфортной городской среды» национального проекта «Жилье и городская среда»</w:t>
      </w:r>
      <w:r w:rsidRPr="004B7978">
        <w:rPr>
          <w:sz w:val="26"/>
          <w:szCs w:val="26"/>
        </w:rPr>
        <w:t xml:space="preserve"> предусматривает повышение уровня комфортности жизнедеятельности граждан посредством благоустройства территорий, формирование (обустройство) мест массового отдыха населения (городских парков), формирование (обустройство) детских и спортивных площадок.</w:t>
      </w:r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 xml:space="preserve">- по КБК 986 0503 18 1 </w:t>
      </w:r>
      <w:r w:rsidRPr="004B7978">
        <w:rPr>
          <w:i/>
          <w:sz w:val="26"/>
          <w:szCs w:val="26"/>
          <w:lang w:val="en-US"/>
        </w:rPr>
        <w:t>F</w:t>
      </w:r>
      <w:r w:rsidRPr="004B7978">
        <w:rPr>
          <w:i/>
          <w:sz w:val="26"/>
          <w:szCs w:val="26"/>
        </w:rPr>
        <w:t>2 55550 «Поддержка муниципальных программ формирования современной городской среды»</w:t>
      </w:r>
      <w:r w:rsidRPr="004B7978">
        <w:rPr>
          <w:sz w:val="26"/>
          <w:szCs w:val="26"/>
        </w:rPr>
        <w:t xml:space="preserve"> предусмотрено по бюджету 32 586 125,63 руб., из трех источников: Федерального бюджета – в размере       31 774 731,10 руб., бюджета Приморского края – в размере 648 463,90 руб., бюджета городского округа – в размере 162 930,63 руб., Исполнение 32 586 125,63 руб., что составляет 100 %. </w:t>
      </w:r>
    </w:p>
    <w:p w:rsidR="004B7978" w:rsidRPr="004B7978" w:rsidRDefault="004B7978" w:rsidP="004B7978">
      <w:pPr>
        <w:spacing w:after="60"/>
        <w:ind w:firstLine="709"/>
        <w:jc w:val="both"/>
        <w:rPr>
          <w:sz w:val="26"/>
          <w:szCs w:val="26"/>
        </w:rPr>
      </w:pPr>
      <w:r w:rsidRPr="004B7978">
        <w:rPr>
          <w:sz w:val="26"/>
          <w:szCs w:val="26"/>
        </w:rPr>
        <w:lastRenderedPageBreak/>
        <w:t xml:space="preserve">Произведены расходы на поддержку муниципальных программ формирования современной городской среды, заключены следующие муниципальные контракты: </w:t>
      </w:r>
    </w:p>
    <w:p w:rsidR="004B7978" w:rsidRPr="004B7978" w:rsidRDefault="004B7978" w:rsidP="004B7978">
      <w:pPr>
        <w:spacing w:after="60"/>
        <w:ind w:firstLine="709"/>
        <w:jc w:val="both"/>
        <w:rPr>
          <w:sz w:val="26"/>
          <w:szCs w:val="26"/>
        </w:rPr>
      </w:pPr>
      <w:r w:rsidRPr="004B7978">
        <w:rPr>
          <w:sz w:val="26"/>
          <w:szCs w:val="26"/>
        </w:rPr>
        <w:t xml:space="preserve">- на выполнение работ по благоустройству общественной территории «Сквер «Детский городок «Радость» (Устройство площадок №4 и №5) с ИП </w:t>
      </w:r>
      <w:proofErr w:type="spellStart"/>
      <w:r w:rsidRPr="004B7978">
        <w:rPr>
          <w:sz w:val="26"/>
          <w:szCs w:val="26"/>
        </w:rPr>
        <w:t>Пустовит</w:t>
      </w:r>
      <w:proofErr w:type="spellEnd"/>
      <w:r w:rsidRPr="004B7978">
        <w:rPr>
          <w:sz w:val="26"/>
          <w:szCs w:val="26"/>
        </w:rPr>
        <w:t xml:space="preserve"> С.В., №</w:t>
      </w:r>
      <w:r w:rsidRPr="004B7978">
        <w:rPr>
          <w:sz w:val="24"/>
          <w:szCs w:val="24"/>
        </w:rPr>
        <w:t xml:space="preserve"> </w:t>
      </w:r>
      <w:r w:rsidRPr="004B7978">
        <w:rPr>
          <w:sz w:val="26"/>
          <w:szCs w:val="26"/>
        </w:rPr>
        <w:t xml:space="preserve">0120300004421000111_88114 от 06.12.2021 на сумму 3 596 354,46 руб. Выполнены работы по демонтажу, удалению деревьев, выполнена вертикальная планировка, подготовлено основание для </w:t>
      </w:r>
      <w:proofErr w:type="spellStart"/>
      <w:r w:rsidRPr="004B7978">
        <w:rPr>
          <w:sz w:val="26"/>
          <w:szCs w:val="26"/>
        </w:rPr>
        <w:t>скейт</w:t>
      </w:r>
      <w:proofErr w:type="spellEnd"/>
      <w:r w:rsidRPr="004B7978">
        <w:rPr>
          <w:sz w:val="26"/>
          <w:szCs w:val="26"/>
        </w:rPr>
        <w:t xml:space="preserve">-парка и </w:t>
      </w:r>
      <w:proofErr w:type="gramStart"/>
      <w:r w:rsidRPr="004B7978">
        <w:rPr>
          <w:sz w:val="26"/>
          <w:szCs w:val="26"/>
        </w:rPr>
        <w:t>памп-трека</w:t>
      </w:r>
      <w:proofErr w:type="gramEnd"/>
      <w:r w:rsidRPr="004B7978">
        <w:rPr>
          <w:sz w:val="26"/>
          <w:szCs w:val="26"/>
        </w:rPr>
        <w:t xml:space="preserve">; </w:t>
      </w:r>
    </w:p>
    <w:p w:rsidR="004B7978" w:rsidRPr="004B7978" w:rsidRDefault="004B7978" w:rsidP="004B7978">
      <w:pPr>
        <w:spacing w:after="60"/>
        <w:ind w:firstLine="709"/>
        <w:jc w:val="both"/>
        <w:rPr>
          <w:sz w:val="26"/>
          <w:szCs w:val="26"/>
        </w:rPr>
      </w:pPr>
      <w:r w:rsidRPr="004B7978">
        <w:rPr>
          <w:sz w:val="26"/>
          <w:szCs w:val="26"/>
        </w:rPr>
        <w:t xml:space="preserve">- на выполнение работ благоустройству общественной территории «Сквер «Детский городок «Радость» с ИП </w:t>
      </w:r>
      <w:proofErr w:type="spellStart"/>
      <w:r w:rsidRPr="004B7978">
        <w:rPr>
          <w:sz w:val="26"/>
          <w:szCs w:val="26"/>
        </w:rPr>
        <w:t>Стерехов</w:t>
      </w:r>
      <w:proofErr w:type="spellEnd"/>
      <w:r w:rsidRPr="004B7978">
        <w:rPr>
          <w:sz w:val="26"/>
          <w:szCs w:val="26"/>
        </w:rPr>
        <w:t xml:space="preserve"> К.А. №</w:t>
      </w:r>
      <w:r w:rsidRPr="004B7978">
        <w:rPr>
          <w:sz w:val="24"/>
          <w:szCs w:val="24"/>
        </w:rPr>
        <w:t xml:space="preserve"> </w:t>
      </w:r>
      <w:r w:rsidRPr="004B7978">
        <w:rPr>
          <w:sz w:val="26"/>
          <w:szCs w:val="26"/>
        </w:rPr>
        <w:t xml:space="preserve">0120300004421000122_88114 от 10.01.2022 на сумму 3 946 010,26 руб., выполнены работы по поставке и устройству оборудования </w:t>
      </w:r>
      <w:proofErr w:type="spellStart"/>
      <w:r w:rsidRPr="004B7978">
        <w:rPr>
          <w:sz w:val="26"/>
          <w:szCs w:val="26"/>
        </w:rPr>
        <w:t>скейт</w:t>
      </w:r>
      <w:proofErr w:type="spellEnd"/>
      <w:r w:rsidRPr="004B7978">
        <w:rPr>
          <w:sz w:val="26"/>
          <w:szCs w:val="26"/>
        </w:rPr>
        <w:t xml:space="preserve">-парка и </w:t>
      </w:r>
      <w:proofErr w:type="gramStart"/>
      <w:r w:rsidRPr="004B7978">
        <w:rPr>
          <w:sz w:val="26"/>
          <w:szCs w:val="26"/>
        </w:rPr>
        <w:t>памп-трека</w:t>
      </w:r>
      <w:proofErr w:type="gramEnd"/>
      <w:r w:rsidRPr="004B7978">
        <w:rPr>
          <w:sz w:val="26"/>
          <w:szCs w:val="26"/>
        </w:rPr>
        <w:t xml:space="preserve">; </w:t>
      </w:r>
    </w:p>
    <w:p w:rsidR="004B7978" w:rsidRPr="004B7978" w:rsidRDefault="004B7978" w:rsidP="004B7978">
      <w:pPr>
        <w:spacing w:after="60"/>
        <w:ind w:firstLine="709"/>
        <w:jc w:val="both"/>
        <w:rPr>
          <w:sz w:val="26"/>
          <w:szCs w:val="26"/>
        </w:rPr>
      </w:pPr>
      <w:r w:rsidRPr="004B7978">
        <w:rPr>
          <w:sz w:val="26"/>
          <w:szCs w:val="26"/>
        </w:rPr>
        <w:t>- на выполнение работ по благоустройству  общественной территории «Парк «Аскольд» (этап 2022г.) с ООО «Фриз БК» №</w:t>
      </w:r>
      <w:r w:rsidRPr="004B7978">
        <w:rPr>
          <w:sz w:val="24"/>
          <w:szCs w:val="24"/>
        </w:rPr>
        <w:t xml:space="preserve"> </w:t>
      </w:r>
      <w:r w:rsidRPr="004B7978">
        <w:rPr>
          <w:sz w:val="26"/>
          <w:szCs w:val="26"/>
        </w:rPr>
        <w:t>0120300004422000010_88114 от 28.02.2022 на сумму 6 970 045,20 руб. Выполнены следующие виды работ: монтаж малых архитектурных форм (карусель, детский городок, игровой комплекс, качели), устройство бесшовных покрытий</w:t>
      </w:r>
      <w:proofErr w:type="gramStart"/>
      <w:r w:rsidRPr="004B7978">
        <w:rPr>
          <w:sz w:val="26"/>
          <w:szCs w:val="26"/>
        </w:rPr>
        <w:t>.;</w:t>
      </w:r>
      <w:proofErr w:type="gramEnd"/>
    </w:p>
    <w:p w:rsidR="004B7978" w:rsidRPr="004B7978" w:rsidRDefault="004B7978" w:rsidP="004B7978">
      <w:pPr>
        <w:spacing w:after="60"/>
        <w:ind w:firstLine="709"/>
        <w:jc w:val="both"/>
        <w:rPr>
          <w:sz w:val="26"/>
          <w:szCs w:val="26"/>
        </w:rPr>
      </w:pPr>
      <w:r w:rsidRPr="004B7978">
        <w:rPr>
          <w:sz w:val="26"/>
          <w:szCs w:val="26"/>
        </w:rPr>
        <w:t>- на выполнение работ по благоустройству  общественной территории «Парк «Аскольд с ООО «Строительная компания №1» №</w:t>
      </w:r>
      <w:r w:rsidRPr="004B7978">
        <w:rPr>
          <w:sz w:val="24"/>
          <w:szCs w:val="24"/>
        </w:rPr>
        <w:t xml:space="preserve"> </w:t>
      </w:r>
      <w:r w:rsidRPr="004B7978">
        <w:rPr>
          <w:sz w:val="26"/>
          <w:szCs w:val="26"/>
        </w:rPr>
        <w:t>0120300004421000113_88114 от 15.12.2021 на сумму  18 073 715,71 руб., выполнены следующие работы: покрытие автопарковок и пешеходных дорожек, установка оборудования детских площадок и спортивного оборудования для инвалидов-колясочников, установка урн, скамей, устройство покрытий бесшовных.</w:t>
      </w:r>
    </w:p>
    <w:p w:rsidR="004B7978" w:rsidRPr="004B7978" w:rsidRDefault="004B7978" w:rsidP="004B7978">
      <w:pPr>
        <w:spacing w:after="60"/>
        <w:ind w:firstLine="709"/>
        <w:jc w:val="both"/>
        <w:rPr>
          <w:sz w:val="26"/>
          <w:szCs w:val="26"/>
        </w:rPr>
      </w:pPr>
      <w:r w:rsidRPr="004B7978">
        <w:rPr>
          <w:sz w:val="26"/>
          <w:szCs w:val="26"/>
        </w:rPr>
        <w:t>В рамках национального проекта «Жилье и городская среда» реализованы мероприятия, предусмотренные за счет средств городского бюджета, в том числе:</w:t>
      </w:r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proofErr w:type="gramStart"/>
      <w:r w:rsidRPr="004B7978">
        <w:rPr>
          <w:i/>
          <w:sz w:val="26"/>
          <w:szCs w:val="26"/>
        </w:rPr>
        <w:t xml:space="preserve">-по КБК 986 0503 181 </w:t>
      </w:r>
      <w:r w:rsidRPr="004B7978">
        <w:rPr>
          <w:i/>
          <w:sz w:val="26"/>
          <w:szCs w:val="26"/>
          <w:lang w:val="en-US"/>
        </w:rPr>
        <w:t>F</w:t>
      </w:r>
      <w:r w:rsidRPr="004B7978">
        <w:rPr>
          <w:i/>
          <w:sz w:val="26"/>
          <w:szCs w:val="26"/>
        </w:rPr>
        <w:t>2 21440 «</w:t>
      </w:r>
      <w:r w:rsidRPr="004B7978">
        <w:rPr>
          <w:i/>
          <w:color w:val="000000"/>
          <w:sz w:val="26"/>
          <w:szCs w:val="26"/>
        </w:rPr>
        <w:t>Разработка дизайн-проектов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</w:t>
      </w:r>
      <w:r w:rsidRPr="004B7978">
        <w:rPr>
          <w:i/>
          <w:sz w:val="26"/>
          <w:szCs w:val="26"/>
        </w:rPr>
        <w:t>»</w:t>
      </w:r>
      <w:r w:rsidRPr="004B7978">
        <w:rPr>
          <w:sz w:val="26"/>
          <w:szCs w:val="26"/>
        </w:rPr>
        <w:t xml:space="preserve"> предусмотрено счет средств городского бюджета 516 360,00 руб. Исполнение 516 360,00 руб., что составляет 100 %. Заключено 6 муниципальных контракта на разработку проектно-сметных документаций, проведение негосударственной экспертизы проектно-сметных документаций, топографические</w:t>
      </w:r>
      <w:proofErr w:type="gramEnd"/>
      <w:r w:rsidRPr="004B7978">
        <w:rPr>
          <w:sz w:val="26"/>
          <w:szCs w:val="26"/>
        </w:rPr>
        <w:t xml:space="preserve"> работы на общественных территориях городского округа, в том числе:</w:t>
      </w:r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r w:rsidRPr="004B7978">
        <w:rPr>
          <w:sz w:val="26"/>
          <w:szCs w:val="26"/>
        </w:rPr>
        <w:t>- с ООО «ДВ Экспертиза Проект» №</w:t>
      </w:r>
      <w:r w:rsidRPr="004B7978">
        <w:rPr>
          <w:sz w:val="24"/>
          <w:szCs w:val="24"/>
        </w:rPr>
        <w:t xml:space="preserve"> </w:t>
      </w:r>
      <w:r w:rsidRPr="004B7978">
        <w:rPr>
          <w:sz w:val="26"/>
          <w:szCs w:val="26"/>
        </w:rPr>
        <w:t xml:space="preserve">5/2022 от 09.02.2022 на сумму  19 860,00 руб., </w:t>
      </w:r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r w:rsidRPr="004B7978">
        <w:rPr>
          <w:sz w:val="26"/>
          <w:szCs w:val="26"/>
        </w:rPr>
        <w:t xml:space="preserve">на услуги по проведению негосударственной экспертизы сметной документации на устройство </w:t>
      </w:r>
      <w:proofErr w:type="spellStart"/>
      <w:r w:rsidRPr="004B7978">
        <w:rPr>
          <w:sz w:val="26"/>
          <w:szCs w:val="26"/>
        </w:rPr>
        <w:t>скейт</w:t>
      </w:r>
      <w:proofErr w:type="spellEnd"/>
      <w:r w:rsidRPr="004B7978">
        <w:rPr>
          <w:sz w:val="26"/>
          <w:szCs w:val="26"/>
        </w:rPr>
        <w:t xml:space="preserve">-парка на территории сквера, расположенного на пересечении ул. Октябрьской и ул. 9 Мая в г. Арсеньев; № 6/2022 от 25.02.2022 на сумму 8 500 руб., на услуги по проведению негосударственной экспертизы сметной документации на устройство </w:t>
      </w:r>
      <w:proofErr w:type="spellStart"/>
      <w:r w:rsidRPr="004B7978">
        <w:rPr>
          <w:sz w:val="26"/>
          <w:szCs w:val="26"/>
        </w:rPr>
        <w:t>скейт</w:t>
      </w:r>
      <w:proofErr w:type="spellEnd"/>
      <w:r w:rsidRPr="004B7978">
        <w:rPr>
          <w:sz w:val="26"/>
          <w:szCs w:val="26"/>
        </w:rPr>
        <w:t xml:space="preserve">-парка на территории сквера, расположенного на пересечении ул. Октябрьской и ул. 9 Мая в г. Арсеньев (продолжение); № </w:t>
      </w:r>
      <w:proofErr w:type="gramStart"/>
      <w:r w:rsidRPr="004B7978">
        <w:rPr>
          <w:sz w:val="26"/>
          <w:szCs w:val="26"/>
        </w:rPr>
        <w:t xml:space="preserve">36/2022 от 22.12.2022 на сумму 9 100,00 руб. на услуги по проведению негосударственной экспертизы сметной документации на благоустройство дворовой территории по ул. Ломоносова, 52; </w:t>
      </w:r>
      <w:proofErr w:type="gramEnd"/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proofErr w:type="gramStart"/>
      <w:r w:rsidRPr="004B7978">
        <w:rPr>
          <w:sz w:val="26"/>
          <w:szCs w:val="26"/>
        </w:rPr>
        <w:lastRenderedPageBreak/>
        <w:t>- с ООО "Экспертиза и Консультирование" № 0157-ЭС-22 от 26.10.2022  на сумму 70 500 руб. на услуги по проведению негосударственной экспертизы сметной документации на благоустройство детской площадки по адресу: г. Арсеньев, ул. Садовая 9; спортивных площадок по адресу: ул. Садовая 8 и ул. Кошевого 2, дворовых территорий по адресу: ул. Островского 4.1, ул. 25 лет Арсеньеву 3, ул. Октябрьская 63/1;</w:t>
      </w:r>
      <w:proofErr w:type="gramEnd"/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r w:rsidRPr="004B7978">
        <w:rPr>
          <w:sz w:val="26"/>
          <w:szCs w:val="26"/>
        </w:rPr>
        <w:t xml:space="preserve">- с ИП Кулагин Владислав Александрович №144 от 07.12.2022 на сумму  227 400,00 руб. на изготовление и монтаж 2 информационной продукции на общественных территориях: парк "Аскольд", сквер "Детский городок "Радость", "Сквер в честь 25-летия г. Арсеньева". </w:t>
      </w:r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r w:rsidRPr="004B7978">
        <w:rPr>
          <w:sz w:val="26"/>
          <w:szCs w:val="26"/>
        </w:rPr>
        <w:t>- с ООО «КОНКРИТ ДЖАНГЛ АРХИТЕКТУРА» № 146 от 09.12.2022 на сумму 181 000,00 руб. на разработку концепции и сметной документации по благоустройству общественной территории «Сквер, расположенный в районе торгового центра по адресу ул. Октябрьская, 20а».</w:t>
      </w:r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</w:p>
    <w:p w:rsidR="004B7978" w:rsidRPr="004B7978" w:rsidRDefault="004B7978" w:rsidP="004B7978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6"/>
          <w:szCs w:val="26"/>
        </w:rPr>
      </w:pPr>
      <w:r w:rsidRPr="004B7978">
        <w:rPr>
          <w:b/>
          <w:sz w:val="26"/>
          <w:szCs w:val="26"/>
        </w:rPr>
        <w:t xml:space="preserve">Федеральный проект «Обеспечение устойчивого сокращения непригодного для проживания жилищного фонда» национального проекта «Жилье и городская среда» </w:t>
      </w:r>
      <w:r w:rsidRPr="004B7978">
        <w:rPr>
          <w:sz w:val="26"/>
          <w:szCs w:val="26"/>
        </w:rPr>
        <w:t>предусматривает обеспечение устойчивого сокращения непригодного для проживания аварийного жилищного фонда, создание безопасных и благоприятных условий проживания граждан на территории городского округа.</w:t>
      </w:r>
    </w:p>
    <w:p w:rsidR="004B7978" w:rsidRPr="004B7978" w:rsidRDefault="004B7978" w:rsidP="004B7978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4B7978">
        <w:rPr>
          <w:sz w:val="26"/>
          <w:szCs w:val="26"/>
        </w:rPr>
        <w:t>По бюджету предусмотрено 7 712 166,00 руб., из трех источников: Фонда содействия реформированию жилищно-коммунального хозяйства – в размере 2 072 419,59 руб. бюджета Приморского края – в размере 356 652,47 руб., бюджета городского округа – в размере 5 283 093,94 руб. Исполнение 100 %.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bCs/>
          <w:sz w:val="26"/>
          <w:szCs w:val="26"/>
        </w:rPr>
      </w:pPr>
      <w:r w:rsidRPr="004B7978">
        <w:rPr>
          <w:sz w:val="26"/>
          <w:szCs w:val="26"/>
        </w:rPr>
        <w:t xml:space="preserve">Заключен 1 МК </w:t>
      </w:r>
      <w:r w:rsidRPr="004B7978">
        <w:rPr>
          <w:bCs/>
          <w:sz w:val="26"/>
          <w:szCs w:val="26"/>
          <w:lang w:eastAsia="ar-SA"/>
        </w:rPr>
        <w:t xml:space="preserve">на приобретение благоустроенного жилого помещения нанимателю, взамен изымаемого жилого помещения, находящегося в многоквартирном доме, признанном аварийным и подлежащим сносу на территории г. Арсеньева Приморского края. </w:t>
      </w:r>
      <w:r w:rsidRPr="004B7978">
        <w:rPr>
          <w:rFonts w:eastAsia="Calibri"/>
          <w:bCs/>
          <w:sz w:val="26"/>
          <w:szCs w:val="26"/>
        </w:rPr>
        <w:t xml:space="preserve">Из жилого помещения общей площадью 44,7 кв. м. переселено 8 граждан. </w:t>
      </w:r>
    </w:p>
    <w:p w:rsidR="004B7978" w:rsidRPr="004B7978" w:rsidRDefault="004B7978" w:rsidP="004B7978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bCs/>
          <w:sz w:val="26"/>
          <w:szCs w:val="26"/>
        </w:rPr>
      </w:pPr>
      <w:r w:rsidRPr="004B7978">
        <w:rPr>
          <w:rFonts w:eastAsia="Calibri"/>
          <w:bCs/>
          <w:sz w:val="26"/>
          <w:szCs w:val="26"/>
        </w:rPr>
        <w:t>По решению суда от 15.10.2021 №2-587/2021 в отношении собственника жилого помещения МКД, расположенного по адресу №7 ул. Котовского, вступившего в силу 20.11.2021, выплачена оценочная стоимость жилого помещения в сумме 5 886 284,00 руб.</w:t>
      </w:r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 xml:space="preserve">          - по КБК 986 0503 17 9 </w:t>
      </w:r>
      <w:r w:rsidRPr="004B7978">
        <w:rPr>
          <w:i/>
          <w:sz w:val="26"/>
          <w:szCs w:val="26"/>
          <w:lang w:val="en-US"/>
        </w:rPr>
        <w:t>F</w:t>
      </w:r>
      <w:r w:rsidRPr="004B7978">
        <w:rPr>
          <w:i/>
          <w:sz w:val="26"/>
          <w:szCs w:val="26"/>
        </w:rPr>
        <w:t>3 67483 «Обеспечение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хозяйства»</w:t>
      </w:r>
      <w:r w:rsidRPr="004B7978">
        <w:rPr>
          <w:sz w:val="26"/>
          <w:szCs w:val="26"/>
        </w:rPr>
        <w:t xml:space="preserve"> предусмотрено 6 109 317,23 руб. Исполнение 6 109 317,23 руб., что составляет 100 %. </w:t>
      </w:r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 xml:space="preserve">          </w:t>
      </w:r>
      <w:proofErr w:type="gramStart"/>
      <w:r w:rsidRPr="004B7978">
        <w:rPr>
          <w:i/>
          <w:sz w:val="26"/>
          <w:szCs w:val="26"/>
        </w:rPr>
        <w:t xml:space="preserve">-по КБК 986 0503 17 9 </w:t>
      </w:r>
      <w:r w:rsidRPr="004B7978">
        <w:rPr>
          <w:i/>
          <w:sz w:val="26"/>
          <w:szCs w:val="26"/>
          <w:lang w:val="en-US"/>
        </w:rPr>
        <w:t>F</w:t>
      </w:r>
      <w:r w:rsidRPr="004B7978">
        <w:rPr>
          <w:i/>
          <w:sz w:val="26"/>
          <w:szCs w:val="26"/>
        </w:rPr>
        <w:t>3 67484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бюджета»</w:t>
      </w:r>
      <w:r w:rsidRPr="004B7978">
        <w:rPr>
          <w:sz w:val="26"/>
          <w:szCs w:val="26"/>
        </w:rPr>
        <w:t xml:space="preserve"> предусмотрено 1 062 306,88 руб. Исполнение 1 062 306,88 руб., что составляет 100 %.</w:t>
      </w:r>
      <w:proofErr w:type="gramEnd"/>
    </w:p>
    <w:p w:rsidR="004B7978" w:rsidRPr="004B7978" w:rsidRDefault="004B7978" w:rsidP="004B7978">
      <w:pPr>
        <w:spacing w:after="60"/>
        <w:jc w:val="both"/>
        <w:rPr>
          <w:sz w:val="26"/>
          <w:szCs w:val="26"/>
        </w:rPr>
      </w:pPr>
      <w:r w:rsidRPr="004B7978">
        <w:rPr>
          <w:i/>
          <w:sz w:val="26"/>
          <w:szCs w:val="26"/>
        </w:rPr>
        <w:t xml:space="preserve">          - по КБК 986 0503 17 9 </w:t>
      </w:r>
      <w:r w:rsidRPr="004B7978">
        <w:rPr>
          <w:i/>
          <w:sz w:val="26"/>
          <w:szCs w:val="26"/>
          <w:lang w:val="en-US"/>
        </w:rPr>
        <w:t>F</w:t>
      </w:r>
      <w:r w:rsidRPr="004B7978">
        <w:rPr>
          <w:i/>
          <w:sz w:val="26"/>
          <w:szCs w:val="26"/>
        </w:rPr>
        <w:t>3 6748</w:t>
      </w:r>
      <w:r w:rsidRPr="004B7978">
        <w:rPr>
          <w:i/>
          <w:sz w:val="26"/>
          <w:szCs w:val="26"/>
          <w:lang w:val="en-US"/>
        </w:rPr>
        <w:t>S</w:t>
      </w:r>
      <w:r w:rsidRPr="004B7978">
        <w:rPr>
          <w:i/>
          <w:sz w:val="26"/>
          <w:szCs w:val="26"/>
        </w:rPr>
        <w:t xml:space="preserve"> «Обеспечение мероприятий по переселению граждан из аварийного жилищного фонда за счет средств городского округа»</w:t>
      </w:r>
      <w:r w:rsidRPr="004B7978">
        <w:rPr>
          <w:sz w:val="26"/>
          <w:szCs w:val="26"/>
        </w:rPr>
        <w:t xml:space="preserve"> предусмотрено 5 741,89  руб. Исполнение 5 741,89  руб., что составляет 100 %. </w:t>
      </w:r>
    </w:p>
    <w:p w:rsidR="004B7978" w:rsidRPr="004B7978" w:rsidRDefault="004B7978" w:rsidP="004B7978">
      <w:pPr>
        <w:spacing w:after="60"/>
        <w:jc w:val="both"/>
        <w:rPr>
          <w:rFonts w:eastAsia="Calibri"/>
          <w:sz w:val="26"/>
          <w:szCs w:val="26"/>
          <w:lang w:eastAsia="en-US"/>
        </w:rPr>
      </w:pPr>
      <w:r w:rsidRPr="004B7978">
        <w:rPr>
          <w:i/>
          <w:sz w:val="26"/>
          <w:szCs w:val="26"/>
        </w:rPr>
        <w:lastRenderedPageBreak/>
        <w:t xml:space="preserve">           </w:t>
      </w:r>
      <w:proofErr w:type="gramStart"/>
      <w:r w:rsidRPr="004B7978">
        <w:rPr>
          <w:i/>
          <w:sz w:val="26"/>
          <w:szCs w:val="26"/>
        </w:rPr>
        <w:t xml:space="preserve">- по КБК 986 0503 17 9 </w:t>
      </w:r>
      <w:r w:rsidRPr="004B7978">
        <w:rPr>
          <w:i/>
          <w:sz w:val="26"/>
          <w:szCs w:val="26"/>
          <w:lang w:val="en-US"/>
        </w:rPr>
        <w:t>F</w:t>
      </w:r>
      <w:r w:rsidRPr="004B7978">
        <w:rPr>
          <w:i/>
          <w:sz w:val="26"/>
          <w:szCs w:val="26"/>
        </w:rPr>
        <w:t>3 21540 «Снос расселяемых аварийных многоквартирных домов в рамках национального проекта «Жилье и городская среда»</w:t>
      </w:r>
      <w:r w:rsidRPr="004B7978">
        <w:rPr>
          <w:sz w:val="26"/>
          <w:szCs w:val="26"/>
        </w:rPr>
        <w:t xml:space="preserve"> предусмотрено 534 800,00  руб. Исполнение 534 800,00  руб., что составляет 100 %,</w:t>
      </w:r>
      <w:r w:rsidRPr="004B7978">
        <w:rPr>
          <w:rFonts w:eastAsia="Calibri"/>
          <w:sz w:val="26"/>
          <w:szCs w:val="26"/>
          <w:lang w:eastAsia="en-US"/>
        </w:rPr>
        <w:t xml:space="preserve"> заключен муниципальный контракт из средств городского округа на сумму 534 800,00 руб. для выполнения работ по сносу МКД №3а по ул. Вокзальная и №12 по ул. </w:t>
      </w:r>
      <w:proofErr w:type="spellStart"/>
      <w:r w:rsidRPr="004B7978">
        <w:rPr>
          <w:rFonts w:eastAsia="Calibri"/>
          <w:sz w:val="26"/>
          <w:szCs w:val="26"/>
          <w:lang w:eastAsia="en-US"/>
        </w:rPr>
        <w:t>Суличевского</w:t>
      </w:r>
      <w:proofErr w:type="spellEnd"/>
      <w:r w:rsidRPr="004B7978">
        <w:rPr>
          <w:rFonts w:eastAsia="Calibri"/>
          <w:sz w:val="26"/>
          <w:szCs w:val="26"/>
          <w:lang w:eastAsia="en-US"/>
        </w:rPr>
        <w:t>, признанных</w:t>
      </w:r>
      <w:proofErr w:type="gramEnd"/>
      <w:r w:rsidRPr="004B7978">
        <w:rPr>
          <w:rFonts w:eastAsia="Calibri"/>
          <w:sz w:val="26"/>
          <w:szCs w:val="26"/>
          <w:lang w:eastAsia="en-US"/>
        </w:rPr>
        <w:t xml:space="preserve"> аварийными. Работы выполнены.</w:t>
      </w:r>
    </w:p>
    <w:p w:rsidR="004B7978" w:rsidRPr="00AA7DDF" w:rsidRDefault="004B7978" w:rsidP="006D75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7978" w:rsidRPr="00AA7DDF" w:rsidSect="00847E6F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9"/>
    <w:rsid w:val="00026D32"/>
    <w:rsid w:val="00035912"/>
    <w:rsid w:val="00060439"/>
    <w:rsid w:val="000758AB"/>
    <w:rsid w:val="00082924"/>
    <w:rsid w:val="00110847"/>
    <w:rsid w:val="00115DEE"/>
    <w:rsid w:val="0012299A"/>
    <w:rsid w:val="00186EA5"/>
    <w:rsid w:val="001B0331"/>
    <w:rsid w:val="001B7DDC"/>
    <w:rsid w:val="001E15EE"/>
    <w:rsid w:val="001F0B73"/>
    <w:rsid w:val="002018B8"/>
    <w:rsid w:val="00290665"/>
    <w:rsid w:val="00291197"/>
    <w:rsid w:val="002D0E4B"/>
    <w:rsid w:val="002E4460"/>
    <w:rsid w:val="003251CF"/>
    <w:rsid w:val="0034405F"/>
    <w:rsid w:val="00361C4F"/>
    <w:rsid w:val="003F4735"/>
    <w:rsid w:val="00411ED7"/>
    <w:rsid w:val="00471292"/>
    <w:rsid w:val="004738C3"/>
    <w:rsid w:val="0049101D"/>
    <w:rsid w:val="00497527"/>
    <w:rsid w:val="004B7978"/>
    <w:rsid w:val="004C54F7"/>
    <w:rsid w:val="004F1866"/>
    <w:rsid w:val="00511302"/>
    <w:rsid w:val="00512253"/>
    <w:rsid w:val="00521332"/>
    <w:rsid w:val="00565F22"/>
    <w:rsid w:val="00587BD3"/>
    <w:rsid w:val="00593141"/>
    <w:rsid w:val="005D5926"/>
    <w:rsid w:val="005D7583"/>
    <w:rsid w:val="005F4476"/>
    <w:rsid w:val="00610526"/>
    <w:rsid w:val="00652469"/>
    <w:rsid w:val="006833CB"/>
    <w:rsid w:val="0068526F"/>
    <w:rsid w:val="006D6698"/>
    <w:rsid w:val="006D75E2"/>
    <w:rsid w:val="006E6B22"/>
    <w:rsid w:val="00703642"/>
    <w:rsid w:val="007461F4"/>
    <w:rsid w:val="00747390"/>
    <w:rsid w:val="00771A68"/>
    <w:rsid w:val="007824BC"/>
    <w:rsid w:val="00795F6A"/>
    <w:rsid w:val="007A3D3E"/>
    <w:rsid w:val="007C37CD"/>
    <w:rsid w:val="007C4CD9"/>
    <w:rsid w:val="008057F0"/>
    <w:rsid w:val="00811EF9"/>
    <w:rsid w:val="00847032"/>
    <w:rsid w:val="00847E6F"/>
    <w:rsid w:val="00856A6D"/>
    <w:rsid w:val="008637C2"/>
    <w:rsid w:val="00880FF9"/>
    <w:rsid w:val="008C77AB"/>
    <w:rsid w:val="008F2ED6"/>
    <w:rsid w:val="008F3EA1"/>
    <w:rsid w:val="00901282"/>
    <w:rsid w:val="009123AD"/>
    <w:rsid w:val="00937895"/>
    <w:rsid w:val="00974DF3"/>
    <w:rsid w:val="0098343C"/>
    <w:rsid w:val="00996E1A"/>
    <w:rsid w:val="009F5877"/>
    <w:rsid w:val="00A166CB"/>
    <w:rsid w:val="00A31199"/>
    <w:rsid w:val="00A4525F"/>
    <w:rsid w:val="00A45683"/>
    <w:rsid w:val="00AA7DDF"/>
    <w:rsid w:val="00AB3DBF"/>
    <w:rsid w:val="00AF1F1F"/>
    <w:rsid w:val="00AF2A1D"/>
    <w:rsid w:val="00AF4A77"/>
    <w:rsid w:val="00B0669D"/>
    <w:rsid w:val="00B16DAD"/>
    <w:rsid w:val="00B26CF6"/>
    <w:rsid w:val="00B351B5"/>
    <w:rsid w:val="00B40159"/>
    <w:rsid w:val="00B464AC"/>
    <w:rsid w:val="00B47CA3"/>
    <w:rsid w:val="00B54417"/>
    <w:rsid w:val="00B747FB"/>
    <w:rsid w:val="00B95315"/>
    <w:rsid w:val="00BA37DE"/>
    <w:rsid w:val="00BD0966"/>
    <w:rsid w:val="00BD3518"/>
    <w:rsid w:val="00C36F1E"/>
    <w:rsid w:val="00C577EE"/>
    <w:rsid w:val="00C820E8"/>
    <w:rsid w:val="00C83326"/>
    <w:rsid w:val="00CB658E"/>
    <w:rsid w:val="00CE2251"/>
    <w:rsid w:val="00CE2304"/>
    <w:rsid w:val="00D8118A"/>
    <w:rsid w:val="00D8718A"/>
    <w:rsid w:val="00E240D4"/>
    <w:rsid w:val="00E32CB6"/>
    <w:rsid w:val="00E52EB5"/>
    <w:rsid w:val="00E57C19"/>
    <w:rsid w:val="00E9452C"/>
    <w:rsid w:val="00E94696"/>
    <w:rsid w:val="00ED68BE"/>
    <w:rsid w:val="00F07025"/>
    <w:rsid w:val="00F15351"/>
    <w:rsid w:val="00F51710"/>
    <w:rsid w:val="00F63342"/>
    <w:rsid w:val="00F706F4"/>
    <w:rsid w:val="00FA13C9"/>
    <w:rsid w:val="00FB1D25"/>
    <w:rsid w:val="00FF3A26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DDF"/>
    <w:pPr>
      <w:spacing w:after="0" w:line="240" w:lineRule="auto"/>
    </w:pPr>
  </w:style>
  <w:style w:type="table" w:styleId="a4">
    <w:name w:val="Table Grid"/>
    <w:basedOn w:val="a1"/>
    <w:uiPriority w:val="39"/>
    <w:rsid w:val="00B0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6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DDF"/>
    <w:pPr>
      <w:spacing w:after="0" w:line="240" w:lineRule="auto"/>
    </w:pPr>
  </w:style>
  <w:style w:type="table" w:styleId="a4">
    <w:name w:val="Table Grid"/>
    <w:basedOn w:val="a1"/>
    <w:uiPriority w:val="39"/>
    <w:rsid w:val="00B0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6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74AF-46B5-40E1-B783-21D571A9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10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Ксения Сергеевна</dc:creator>
  <cp:keywords/>
  <dc:description/>
  <cp:lastModifiedBy>Анисимова Светлана Григорьевна</cp:lastModifiedBy>
  <cp:revision>14</cp:revision>
  <cp:lastPrinted>2022-03-11T04:09:00Z</cp:lastPrinted>
  <dcterms:created xsi:type="dcterms:W3CDTF">2021-01-29T02:55:00Z</dcterms:created>
  <dcterms:modified xsi:type="dcterms:W3CDTF">2023-04-24T08:52:00Z</dcterms:modified>
</cp:coreProperties>
</file>