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BBA5" w14:textId="77777777" w:rsidR="00EB5188" w:rsidRPr="00484271" w:rsidRDefault="00EB5188" w:rsidP="00EB5188">
      <w:pPr>
        <w:ind w:firstLine="709"/>
        <w:jc w:val="both"/>
        <w:rPr>
          <w:b/>
          <w:bCs/>
          <w:sz w:val="26"/>
          <w:szCs w:val="26"/>
        </w:rPr>
      </w:pPr>
      <w:r w:rsidRPr="00484271">
        <w:rPr>
          <w:b/>
          <w:bCs/>
          <w:sz w:val="26"/>
          <w:szCs w:val="26"/>
        </w:rPr>
        <w:t xml:space="preserve">Минимальные и максимальные допустимые параметры разрешенного строительства объектов капитального строительства по лотам №№ </w:t>
      </w:r>
      <w:r>
        <w:rPr>
          <w:b/>
          <w:bCs/>
          <w:sz w:val="26"/>
          <w:szCs w:val="26"/>
        </w:rPr>
        <w:t>1</w:t>
      </w:r>
      <w:r w:rsidRPr="00484271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3</w:t>
      </w:r>
      <w:r w:rsidRPr="00484271">
        <w:rPr>
          <w:b/>
          <w:bCs/>
          <w:sz w:val="26"/>
          <w:szCs w:val="26"/>
        </w:rPr>
        <w:t>.</w:t>
      </w:r>
    </w:p>
    <w:p w14:paraId="28E19417" w14:textId="77777777" w:rsidR="00EB5188" w:rsidRPr="00DB3CC1" w:rsidRDefault="00EB5188" w:rsidP="00EB5188">
      <w:pPr>
        <w:ind w:firstLine="709"/>
        <w:jc w:val="both"/>
        <w:rPr>
          <w:bCs/>
          <w:sz w:val="26"/>
          <w:szCs w:val="26"/>
        </w:rPr>
      </w:pPr>
      <w:r w:rsidRPr="00DB3CC1">
        <w:rPr>
          <w:bCs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70FB069A" w14:textId="77777777" w:rsidR="00EB5188" w:rsidRPr="00DB3CC1" w:rsidRDefault="00EB5188" w:rsidP="00EB5188">
      <w:pPr>
        <w:ind w:firstLine="709"/>
        <w:jc w:val="both"/>
        <w:rPr>
          <w:bCs/>
          <w:sz w:val="26"/>
          <w:szCs w:val="26"/>
        </w:rPr>
      </w:pPr>
      <w:r w:rsidRPr="00DB3CC1">
        <w:rPr>
          <w:bCs/>
          <w:sz w:val="26"/>
          <w:szCs w:val="26"/>
        </w:rPr>
        <w:t>1) предельная минимальная площадь предоставления земельных участков для индивидуального жилищного строительства — 400 кв. м;</w:t>
      </w:r>
    </w:p>
    <w:p w14:paraId="69393063" w14:textId="77777777" w:rsidR="00EB5188" w:rsidRPr="00DB3CC1" w:rsidRDefault="00EB5188" w:rsidP="00EB518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DB3CC1">
        <w:rPr>
          <w:bCs/>
          <w:sz w:val="26"/>
          <w:szCs w:val="26"/>
        </w:rPr>
        <w:t>) предельная максимальная площадь предоставления земельных участков для индивидуального жилищного строительства — 1500 кв. м;</w:t>
      </w:r>
    </w:p>
    <w:p w14:paraId="52023C47" w14:textId="77777777" w:rsidR="00EB5188" w:rsidRDefault="00EB5188" w:rsidP="00EB518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DB3CC1">
        <w:rPr>
          <w:bCs/>
          <w:sz w:val="26"/>
          <w:szCs w:val="26"/>
        </w:rPr>
        <w:t xml:space="preserve">) </w:t>
      </w:r>
      <w:r>
        <w:rPr>
          <w:bCs/>
          <w:sz w:val="26"/>
          <w:szCs w:val="26"/>
        </w:rPr>
        <w:t>д</w:t>
      </w:r>
      <w:r w:rsidRPr="00DB3CC1">
        <w:rPr>
          <w:bCs/>
          <w:sz w:val="26"/>
          <w:szCs w:val="26"/>
        </w:rPr>
        <w:t>ля индивидуального жилищного строительства - минимальные расстояния от границы соседнего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(СП 30-102-99 "Планировка и застройка территорий малоэтажного жилищного строительства"):  до стен жилого дома - 3 м; до постройки для содержания скота и птицы - 4 м;  до хозяйственных и прочих строений - 1 м;  до открытой стоянки – 1м. Минимальные отступы до стен жилого дома:  от красной линии улиц - не менее 3-х м; от красной линии проездов - не менее 3-х м. Минимальное расстояние от окон жилых помещений до стен дома и хозяйственных построек, расположенных на соседнем земельном участке - 6 м. Предельное количество этажей или предельная высота зданий, строений, сооружений:  максимальное количество этажей жилого дома - 3 этажа; максимальное количество этажей хозяйственных построек - 1 этаж; предельная высота хозяйственных построек  – не более 6 м до конька. Минимальный и максимальный проценты застройки земельного участка — от 20% до 50%.</w:t>
      </w:r>
    </w:p>
    <w:p w14:paraId="2039AD85" w14:textId="77777777" w:rsidR="00AB69AE" w:rsidRPr="00EB5188" w:rsidRDefault="00AB69AE" w:rsidP="00EB5188"/>
    <w:sectPr w:rsidR="00AB69AE" w:rsidRPr="00EB5188" w:rsidSect="00A977F8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A3"/>
    <w:rsid w:val="000A02A3"/>
    <w:rsid w:val="00597F74"/>
    <w:rsid w:val="00776188"/>
    <w:rsid w:val="0088568E"/>
    <w:rsid w:val="008A69F9"/>
    <w:rsid w:val="00A977F8"/>
    <w:rsid w:val="00AB69AE"/>
    <w:rsid w:val="00EB5188"/>
    <w:rsid w:val="00F3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F1EE"/>
  <w15:chartTrackingRefBased/>
  <w15:docId w15:val="{F41781CF-DE32-47C1-B4B2-CB528E2B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977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Богдановская Виолетта Дмитриевна</cp:lastModifiedBy>
  <cp:revision>10</cp:revision>
  <dcterms:created xsi:type="dcterms:W3CDTF">2016-10-19T07:39:00Z</dcterms:created>
  <dcterms:modified xsi:type="dcterms:W3CDTF">2021-08-11T22:42:00Z</dcterms:modified>
</cp:coreProperties>
</file>