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E879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B2B2A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120C065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725CFEE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B5A4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CB238F7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0C40555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6BC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525BA805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21499751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F3ECD8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606CDE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593D67E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23C7C7EF" w14:textId="4945E8AE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="00E439C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424DEC72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274BC56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136A10CD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67134EFA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6AC9CA19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5A5B15E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7363D2E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79F94AE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2017B540" w14:textId="77777777" w:rsidR="00513043" w:rsidRDefault="00F6423D" w:rsidP="00513043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48910A27" w14:textId="764D5F17" w:rsidR="00F6423D" w:rsidRPr="00513043" w:rsidRDefault="00386EBE" w:rsidP="00513043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25:26:</w:t>
      </w:r>
      <w:r w:rsidR="006103A0">
        <w:rPr>
          <w:rFonts w:ascii="Times New Roman" w:eastAsia="Times New Roman" w:hAnsi="Times New Roman" w:cs="Times New Roman"/>
          <w:lang w:eastAsia="ru-RU"/>
        </w:rPr>
        <w:t>020105</w:t>
      </w:r>
      <w:r w:rsidR="005317E3" w:rsidRPr="005317E3">
        <w:rPr>
          <w:rFonts w:ascii="Times New Roman" w:eastAsia="Times New Roman" w:hAnsi="Times New Roman" w:cs="Times New Roman"/>
          <w:lang w:eastAsia="ru-RU"/>
        </w:rPr>
        <w:t>:</w:t>
      </w:r>
      <w:r w:rsidR="006103A0">
        <w:rPr>
          <w:rFonts w:ascii="Times New Roman" w:eastAsia="Times New Roman" w:hAnsi="Times New Roman" w:cs="Times New Roman"/>
          <w:lang w:eastAsia="ru-RU"/>
        </w:rPr>
        <w:t>471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6103A0">
        <w:rPr>
          <w:rFonts w:ascii="Times New Roman" w:eastAsia="Times New Roman" w:hAnsi="Times New Roman" w:cs="Times New Roman"/>
          <w:lang w:eastAsia="ru-RU"/>
        </w:rPr>
        <w:t>2577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 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>местоположение которого установлено относительно ориентира, расположенного за пределами участка, ориентир жило</w:t>
      </w:r>
      <w:r w:rsidR="00567772">
        <w:rPr>
          <w:rFonts w:ascii="Times New Roman" w:eastAsia="Times New Roman" w:hAnsi="Times New Roman" w:cs="Times New Roman"/>
          <w:lang w:eastAsia="ru-RU"/>
        </w:rPr>
        <w:t>й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дом, участок находится примерно в </w:t>
      </w:r>
      <w:r w:rsidR="006103A0">
        <w:rPr>
          <w:rFonts w:ascii="Times New Roman" w:eastAsia="Times New Roman" w:hAnsi="Times New Roman" w:cs="Times New Roman"/>
          <w:lang w:eastAsia="ru-RU"/>
        </w:rPr>
        <w:t>90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м по направлению на </w:t>
      </w:r>
      <w:r w:rsidR="006103A0">
        <w:rPr>
          <w:rFonts w:ascii="Times New Roman" w:eastAsia="Times New Roman" w:hAnsi="Times New Roman" w:cs="Times New Roman"/>
          <w:lang w:eastAsia="ru-RU"/>
        </w:rPr>
        <w:t>юго-запад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 от ориентира, почтовый адрес ориентира: Приморский край, г. Арсеньев, ул. </w:t>
      </w:r>
      <w:r w:rsidR="006103A0">
        <w:rPr>
          <w:rFonts w:ascii="Times New Roman" w:eastAsia="Times New Roman" w:hAnsi="Times New Roman" w:cs="Times New Roman"/>
          <w:lang w:eastAsia="ru-RU"/>
        </w:rPr>
        <w:t>Новикова</w:t>
      </w:r>
      <w:r w:rsidR="009F0E30" w:rsidRPr="009F0E30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610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7F3F52F4" w14:textId="70CBB03E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подтверждает, что располагает данными об организаторе аукциона, начально</w:t>
      </w:r>
      <w:r w:rsidR="009F0E30">
        <w:rPr>
          <w:rFonts w:ascii="Times New Roman" w:eastAsia="Times New Roman" w:hAnsi="Times New Roman" w:cs="Times New Roman"/>
          <w:lang w:eastAsia="ru-RU"/>
        </w:rPr>
        <w:t>м размере годовой арендной платы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B5E643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2F3731F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73850CC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5248EB2A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728A3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0F2E3A2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7B79A48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04AA08B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0A1D328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D27CA3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1A859F2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1336BE8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36393A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C7EB1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337336E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660E1BD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464E5AA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46F95D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677E98D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7EB944F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2497BD0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6C3B94C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44C76AF6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5F431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9DE6D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AE320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07C31C6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632562AC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2C4756B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47D6C2C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14FC639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F412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2A4E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10F0F56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0702A4F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F74F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19E4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C1F9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386EBE"/>
    <w:rsid w:val="00513043"/>
    <w:rsid w:val="005317E3"/>
    <w:rsid w:val="00567772"/>
    <w:rsid w:val="006103A0"/>
    <w:rsid w:val="009F0E30"/>
    <w:rsid w:val="00E439C4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093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Богдановская Виолетта Дмитриевна</cp:lastModifiedBy>
  <cp:revision>12</cp:revision>
  <cp:lastPrinted>2020-07-20T01:10:00Z</cp:lastPrinted>
  <dcterms:created xsi:type="dcterms:W3CDTF">2020-01-28T00:55:00Z</dcterms:created>
  <dcterms:modified xsi:type="dcterms:W3CDTF">2021-09-24T01:08:00Z</dcterms:modified>
</cp:coreProperties>
</file>