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19DDC" w14:textId="77777777" w:rsidR="00845009" w:rsidRPr="00484271" w:rsidRDefault="00845009" w:rsidP="00845009">
      <w:pPr>
        <w:pStyle w:val="ConsPlusNormal"/>
        <w:suppressAutoHyphens/>
        <w:spacing w:line="360" w:lineRule="auto"/>
        <w:ind w:firstLine="540"/>
        <w:jc w:val="both"/>
        <w:rPr>
          <w:sz w:val="26"/>
          <w:szCs w:val="26"/>
        </w:rPr>
      </w:pPr>
      <w:bookmarkStart w:id="0" w:name="_GoBack"/>
      <w:bookmarkEnd w:id="0"/>
      <w:r w:rsidRPr="00484271">
        <w:rPr>
          <w:sz w:val="26"/>
          <w:szCs w:val="26"/>
        </w:rPr>
        <w:t xml:space="preserve">  </w:t>
      </w:r>
      <w:r>
        <w:rPr>
          <w:sz w:val="26"/>
          <w:szCs w:val="26"/>
        </w:rPr>
        <w:t>«</w:t>
      </w:r>
      <w:r w:rsidRPr="00484271">
        <w:rPr>
          <w:sz w:val="26"/>
          <w:szCs w:val="26"/>
        </w:rPr>
        <w:t xml:space="preserve">Организатор торгов - Управление имущественных отношений администрации Арсеньевского городского </w:t>
      </w:r>
      <w:r w:rsidRPr="00CF3BB6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21 марта</w:t>
      </w:r>
      <w:r>
        <w:rPr>
          <w:b/>
          <w:sz w:val="26"/>
          <w:szCs w:val="26"/>
        </w:rPr>
        <w:t xml:space="preserve"> 2</w:t>
      </w:r>
      <w:r w:rsidRPr="00CF3BB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23</w:t>
      </w:r>
      <w:r w:rsidRPr="00CF3BB6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ода</w:t>
      </w:r>
      <w:r w:rsidRPr="00484271">
        <w:rPr>
          <w:b/>
          <w:sz w:val="26"/>
          <w:szCs w:val="26"/>
        </w:rPr>
        <w:t xml:space="preserve"> в 1</w:t>
      </w:r>
      <w:r>
        <w:rPr>
          <w:b/>
          <w:sz w:val="26"/>
          <w:szCs w:val="26"/>
        </w:rPr>
        <w:t>1</w:t>
      </w:r>
      <w:r w:rsidRPr="00484271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0</w:t>
      </w:r>
      <w:r w:rsidRPr="00484271">
        <w:rPr>
          <w:b/>
          <w:sz w:val="26"/>
          <w:szCs w:val="26"/>
        </w:rPr>
        <w:t xml:space="preserve">0 час. в малом зале здания администрации Арсеньевского городского округа </w:t>
      </w:r>
      <w:r w:rsidRPr="00484271">
        <w:rPr>
          <w:sz w:val="26"/>
          <w:szCs w:val="26"/>
        </w:rPr>
        <w:t>(</w:t>
      </w:r>
      <w:proofErr w:type="spellStart"/>
      <w:r w:rsidRPr="00484271">
        <w:rPr>
          <w:sz w:val="26"/>
          <w:szCs w:val="26"/>
        </w:rPr>
        <w:t>г.Арсеньев</w:t>
      </w:r>
      <w:proofErr w:type="spellEnd"/>
      <w:r w:rsidRPr="0048427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              </w:t>
      </w:r>
      <w:r w:rsidRPr="00484271">
        <w:rPr>
          <w:sz w:val="26"/>
          <w:szCs w:val="26"/>
        </w:rPr>
        <w:t>ул.</w:t>
      </w:r>
      <w:r>
        <w:rPr>
          <w:sz w:val="26"/>
          <w:szCs w:val="26"/>
        </w:rPr>
        <w:t xml:space="preserve"> </w:t>
      </w:r>
      <w:r w:rsidRPr="00484271">
        <w:rPr>
          <w:sz w:val="26"/>
          <w:szCs w:val="26"/>
        </w:rPr>
        <w:t xml:space="preserve">Ленинская, 8, </w:t>
      </w:r>
      <w:proofErr w:type="spellStart"/>
      <w:r w:rsidRPr="00484271">
        <w:rPr>
          <w:sz w:val="26"/>
          <w:szCs w:val="26"/>
        </w:rPr>
        <w:t>каб</w:t>
      </w:r>
      <w:proofErr w:type="spellEnd"/>
      <w:r w:rsidRPr="00484271">
        <w:rPr>
          <w:sz w:val="26"/>
          <w:szCs w:val="26"/>
        </w:rPr>
        <w:t>. № 222) на основании постановлени</w:t>
      </w:r>
      <w:r>
        <w:rPr>
          <w:sz w:val="26"/>
          <w:szCs w:val="26"/>
        </w:rPr>
        <w:t>я</w:t>
      </w:r>
      <w:r w:rsidRPr="00484271">
        <w:rPr>
          <w:sz w:val="26"/>
          <w:szCs w:val="26"/>
        </w:rPr>
        <w:t xml:space="preserve"> уполномоченного органа - управления имущественных отношений администрации Арсеньевского городского округа </w:t>
      </w:r>
      <w:r w:rsidRPr="002156D5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09 февраля 2023 </w:t>
      </w:r>
      <w:proofErr w:type="gramStart"/>
      <w:r>
        <w:rPr>
          <w:sz w:val="26"/>
          <w:szCs w:val="26"/>
        </w:rPr>
        <w:t>№  92</w:t>
      </w:r>
      <w:proofErr w:type="gramEnd"/>
      <w:r>
        <w:rPr>
          <w:sz w:val="26"/>
          <w:szCs w:val="26"/>
        </w:rPr>
        <w:t xml:space="preserve"> </w:t>
      </w:r>
      <w:r w:rsidRPr="00484271">
        <w:rPr>
          <w:sz w:val="26"/>
          <w:szCs w:val="26"/>
        </w:rPr>
        <w:t>«</w:t>
      </w:r>
      <w:r w:rsidRPr="00484271">
        <w:rPr>
          <w:bCs/>
          <w:sz w:val="26"/>
          <w:szCs w:val="26"/>
        </w:rPr>
        <w:t xml:space="preserve">О проведении аукциона </w:t>
      </w:r>
      <w:r>
        <w:rPr>
          <w:bCs/>
          <w:sz w:val="26"/>
          <w:szCs w:val="26"/>
        </w:rPr>
        <w:t>на право заключения договора аренды земельного участка</w:t>
      </w:r>
      <w:r w:rsidRPr="00484271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</w:t>
      </w:r>
      <w:r w:rsidRPr="00484271">
        <w:rPr>
          <w:sz w:val="26"/>
          <w:szCs w:val="26"/>
        </w:rPr>
        <w:t xml:space="preserve">проводит аукцион </w:t>
      </w:r>
      <w:r>
        <w:rPr>
          <w:sz w:val="26"/>
          <w:szCs w:val="26"/>
        </w:rPr>
        <w:t xml:space="preserve">на право </w:t>
      </w:r>
      <w:r>
        <w:rPr>
          <w:bCs/>
          <w:sz w:val="26"/>
          <w:szCs w:val="26"/>
        </w:rPr>
        <w:t xml:space="preserve">заключения договора аренды земельного участка </w:t>
      </w:r>
      <w:r w:rsidRPr="00484271">
        <w:rPr>
          <w:sz w:val="26"/>
          <w:szCs w:val="26"/>
        </w:rPr>
        <w:t>открытый по составу участников.</w:t>
      </w:r>
    </w:p>
    <w:p w14:paraId="6921E014" w14:textId="77777777" w:rsidR="00845009" w:rsidRDefault="00845009" w:rsidP="00845009">
      <w:pPr>
        <w:pStyle w:val="C"/>
        <w:tabs>
          <w:tab w:val="left" w:pos="0"/>
        </w:tabs>
        <w:suppressAutoHyphens/>
        <w:spacing w:line="360" w:lineRule="auto"/>
        <w:jc w:val="both"/>
        <w:rPr>
          <w:b/>
          <w:sz w:val="26"/>
          <w:szCs w:val="26"/>
        </w:rPr>
      </w:pPr>
      <w:r w:rsidRPr="00242CC7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1</w:t>
      </w:r>
      <w:r w:rsidRPr="00242CC7">
        <w:rPr>
          <w:b/>
          <w:sz w:val="26"/>
          <w:szCs w:val="26"/>
        </w:rPr>
        <w:t xml:space="preserve">. </w:t>
      </w:r>
    </w:p>
    <w:p w14:paraId="539E5354" w14:textId="77777777" w:rsidR="00845009" w:rsidRPr="00552269" w:rsidRDefault="00845009" w:rsidP="00845009">
      <w:pPr>
        <w:pStyle w:val="C"/>
        <w:tabs>
          <w:tab w:val="left" w:pos="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bookmarkStart w:id="1" w:name="_Hlk107912336"/>
      <w:r w:rsidRPr="00552269">
        <w:rPr>
          <w:sz w:val="26"/>
          <w:szCs w:val="26"/>
        </w:rPr>
        <w:t xml:space="preserve">Право заключения договора аренды земельного участка, </w:t>
      </w:r>
      <w:proofErr w:type="gramStart"/>
      <w:r w:rsidRPr="00552269">
        <w:rPr>
          <w:sz w:val="26"/>
          <w:szCs w:val="26"/>
        </w:rPr>
        <w:t>местоположение  установлено</w:t>
      </w:r>
      <w:proofErr w:type="gramEnd"/>
      <w:r w:rsidRPr="00552269">
        <w:rPr>
          <w:sz w:val="26"/>
          <w:szCs w:val="26"/>
        </w:rPr>
        <w:t xml:space="preserve"> относительно ориентира, расположенного </w:t>
      </w:r>
      <w:r>
        <w:rPr>
          <w:sz w:val="26"/>
          <w:szCs w:val="26"/>
        </w:rPr>
        <w:t>в границах участка</w:t>
      </w:r>
      <w:r w:rsidRPr="00552269">
        <w:rPr>
          <w:sz w:val="26"/>
          <w:szCs w:val="26"/>
        </w:rPr>
        <w:t xml:space="preserve">,  почтовый адрес ориентира: Приморский край, г. Арсеньев, </w:t>
      </w:r>
      <w:proofErr w:type="spellStart"/>
      <w:r>
        <w:rPr>
          <w:sz w:val="26"/>
          <w:szCs w:val="26"/>
        </w:rPr>
        <w:t>пр-кт</w:t>
      </w:r>
      <w:proofErr w:type="spellEnd"/>
      <w:r>
        <w:rPr>
          <w:sz w:val="26"/>
          <w:szCs w:val="26"/>
        </w:rPr>
        <w:t xml:space="preserve"> Горького, д. 11</w:t>
      </w:r>
      <w:r w:rsidRPr="00552269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2664</w:t>
      </w:r>
      <w:r w:rsidRPr="00552269">
        <w:rPr>
          <w:sz w:val="26"/>
          <w:szCs w:val="26"/>
        </w:rPr>
        <w:t xml:space="preserve"> </w:t>
      </w:r>
      <w:proofErr w:type="spellStart"/>
      <w:r w:rsidRPr="00552269">
        <w:rPr>
          <w:sz w:val="26"/>
          <w:szCs w:val="26"/>
        </w:rPr>
        <w:t>кв.м</w:t>
      </w:r>
      <w:proofErr w:type="spellEnd"/>
      <w:r w:rsidRPr="00552269">
        <w:rPr>
          <w:sz w:val="26"/>
          <w:szCs w:val="26"/>
        </w:rPr>
        <w:t>, с кадастровым номером 25:26:</w:t>
      </w:r>
      <w:r>
        <w:rPr>
          <w:sz w:val="26"/>
          <w:szCs w:val="26"/>
        </w:rPr>
        <w:t>010317:2507</w:t>
      </w:r>
      <w:r w:rsidRPr="00552269">
        <w:rPr>
          <w:sz w:val="26"/>
          <w:szCs w:val="26"/>
        </w:rPr>
        <w:t xml:space="preserve">. Цель использования: </w:t>
      </w:r>
      <w:r>
        <w:rPr>
          <w:sz w:val="26"/>
          <w:szCs w:val="26"/>
        </w:rPr>
        <w:t>строительство многоквартирного жилого дома</w:t>
      </w:r>
      <w:r w:rsidRPr="00552269">
        <w:rPr>
          <w:sz w:val="26"/>
          <w:szCs w:val="26"/>
        </w:rPr>
        <w:t>. Разрешенное использование: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среднеэтажная</w:t>
      </w:r>
      <w:proofErr w:type="spellEnd"/>
      <w:r>
        <w:rPr>
          <w:sz w:val="26"/>
          <w:szCs w:val="26"/>
        </w:rPr>
        <w:t xml:space="preserve"> жилая застройка (2.5).</w:t>
      </w:r>
      <w:r w:rsidRPr="00552269">
        <w:rPr>
          <w:sz w:val="26"/>
          <w:szCs w:val="26"/>
        </w:rPr>
        <w:t xml:space="preserve"> Права на земельный участок не зарегистрированы. Сведения об обременениях и ограничениях: земельный участок расположен в зон</w:t>
      </w:r>
      <w:r>
        <w:rPr>
          <w:sz w:val="26"/>
          <w:szCs w:val="26"/>
        </w:rPr>
        <w:t>е</w:t>
      </w:r>
      <w:r w:rsidRPr="00552269">
        <w:rPr>
          <w:sz w:val="26"/>
          <w:szCs w:val="26"/>
        </w:rPr>
        <w:t xml:space="preserve"> с особыми условиями использования территорий – </w:t>
      </w:r>
      <w:proofErr w:type="spellStart"/>
      <w:r w:rsidRPr="00552269">
        <w:rPr>
          <w:sz w:val="26"/>
          <w:szCs w:val="26"/>
        </w:rPr>
        <w:t>подзон</w:t>
      </w:r>
      <w:r>
        <w:rPr>
          <w:sz w:val="26"/>
          <w:szCs w:val="26"/>
        </w:rPr>
        <w:t>е</w:t>
      </w:r>
      <w:proofErr w:type="spellEnd"/>
      <w:r w:rsidRPr="00552269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552269">
        <w:rPr>
          <w:sz w:val="26"/>
          <w:szCs w:val="26"/>
        </w:rPr>
        <w:t> </w:t>
      </w:r>
      <w:r>
        <w:rPr>
          <w:sz w:val="26"/>
          <w:szCs w:val="26"/>
        </w:rPr>
        <w:t xml:space="preserve">6 </w:t>
      </w:r>
      <w:proofErr w:type="spellStart"/>
      <w:r w:rsidRPr="00552269">
        <w:rPr>
          <w:sz w:val="26"/>
          <w:szCs w:val="26"/>
        </w:rPr>
        <w:t>приаэродромной</w:t>
      </w:r>
      <w:proofErr w:type="spellEnd"/>
      <w:r w:rsidRPr="00552269">
        <w:rPr>
          <w:sz w:val="26"/>
          <w:szCs w:val="26"/>
        </w:rPr>
        <w:t xml:space="preserve"> территории аэропорта Арсеньев «Приморский». </w:t>
      </w:r>
    </w:p>
    <w:p w14:paraId="7BEFA537" w14:textId="77777777" w:rsidR="00845009" w:rsidRPr="00552269" w:rsidRDefault="00845009" w:rsidP="00845009">
      <w:pPr>
        <w:pStyle w:val="C"/>
        <w:tabs>
          <w:tab w:val="left" w:pos="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52269">
        <w:rPr>
          <w:sz w:val="26"/>
          <w:szCs w:val="26"/>
        </w:rPr>
        <w:t xml:space="preserve">Категория земель: земли населенных пунктов. </w:t>
      </w:r>
    </w:p>
    <w:p w14:paraId="33A217CE" w14:textId="77777777" w:rsidR="00845009" w:rsidRPr="00E94A1C" w:rsidRDefault="00845009" w:rsidP="00845009">
      <w:pPr>
        <w:pStyle w:val="C"/>
        <w:tabs>
          <w:tab w:val="left" w:pos="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E94A1C">
        <w:rPr>
          <w:sz w:val="26"/>
          <w:szCs w:val="26"/>
        </w:rPr>
        <w:t xml:space="preserve">Начальный размер годовой арендной платы земельного участка: </w:t>
      </w:r>
      <w:r>
        <w:rPr>
          <w:sz w:val="26"/>
          <w:szCs w:val="26"/>
        </w:rPr>
        <w:t>341182</w:t>
      </w:r>
      <w:r w:rsidRPr="00E94A1C">
        <w:rPr>
          <w:sz w:val="26"/>
          <w:szCs w:val="26"/>
        </w:rPr>
        <w:t xml:space="preserve"> (</w:t>
      </w:r>
      <w:r>
        <w:rPr>
          <w:sz w:val="26"/>
          <w:szCs w:val="26"/>
        </w:rPr>
        <w:t>триста сорок одна тысяча сто восемьдесят два</w:t>
      </w:r>
      <w:r w:rsidRPr="00E94A1C">
        <w:rPr>
          <w:sz w:val="26"/>
          <w:szCs w:val="26"/>
        </w:rPr>
        <w:t>) рубл</w:t>
      </w:r>
      <w:r>
        <w:rPr>
          <w:sz w:val="26"/>
          <w:szCs w:val="26"/>
        </w:rPr>
        <w:t>я</w:t>
      </w:r>
      <w:r w:rsidRPr="00E94A1C">
        <w:rPr>
          <w:sz w:val="26"/>
          <w:szCs w:val="26"/>
        </w:rPr>
        <w:t xml:space="preserve"> </w:t>
      </w:r>
      <w:r>
        <w:rPr>
          <w:sz w:val="26"/>
          <w:szCs w:val="26"/>
        </w:rPr>
        <w:t>09</w:t>
      </w:r>
      <w:r w:rsidRPr="00E94A1C">
        <w:rPr>
          <w:sz w:val="26"/>
          <w:szCs w:val="26"/>
        </w:rPr>
        <w:t xml:space="preserve"> копе</w:t>
      </w:r>
      <w:r>
        <w:rPr>
          <w:sz w:val="26"/>
          <w:szCs w:val="26"/>
        </w:rPr>
        <w:t>ек</w:t>
      </w:r>
      <w:r w:rsidRPr="00E94A1C">
        <w:rPr>
          <w:sz w:val="26"/>
          <w:szCs w:val="26"/>
        </w:rPr>
        <w:t>. Шаг аукциона:</w:t>
      </w:r>
      <w:r>
        <w:rPr>
          <w:sz w:val="26"/>
          <w:szCs w:val="26"/>
        </w:rPr>
        <w:t xml:space="preserve"> 10235 </w:t>
      </w:r>
      <w:r w:rsidRPr="00E94A1C">
        <w:rPr>
          <w:sz w:val="26"/>
          <w:szCs w:val="26"/>
        </w:rPr>
        <w:t>(</w:t>
      </w:r>
      <w:r>
        <w:rPr>
          <w:sz w:val="26"/>
          <w:szCs w:val="26"/>
        </w:rPr>
        <w:t>десять тысяч двести тридцать пять</w:t>
      </w:r>
      <w:r w:rsidRPr="00E94A1C">
        <w:rPr>
          <w:sz w:val="26"/>
          <w:szCs w:val="26"/>
        </w:rPr>
        <w:t>) руб</w:t>
      </w:r>
      <w:r>
        <w:rPr>
          <w:sz w:val="26"/>
          <w:szCs w:val="26"/>
        </w:rPr>
        <w:t>.</w:t>
      </w:r>
      <w:r w:rsidRPr="00E94A1C">
        <w:rPr>
          <w:sz w:val="26"/>
          <w:szCs w:val="26"/>
        </w:rPr>
        <w:t xml:space="preserve"> </w:t>
      </w:r>
      <w:r>
        <w:rPr>
          <w:sz w:val="26"/>
          <w:szCs w:val="26"/>
        </w:rPr>
        <w:t>00</w:t>
      </w:r>
      <w:r w:rsidRPr="00E94A1C">
        <w:rPr>
          <w:sz w:val="26"/>
          <w:szCs w:val="26"/>
        </w:rPr>
        <w:t xml:space="preserve"> копе</w:t>
      </w:r>
      <w:r>
        <w:rPr>
          <w:sz w:val="26"/>
          <w:szCs w:val="26"/>
        </w:rPr>
        <w:t>ек</w:t>
      </w:r>
      <w:r w:rsidRPr="00E94A1C">
        <w:rPr>
          <w:sz w:val="26"/>
          <w:szCs w:val="26"/>
        </w:rPr>
        <w:t xml:space="preserve">.  Размер задатка: </w:t>
      </w:r>
      <w:r>
        <w:rPr>
          <w:sz w:val="26"/>
          <w:szCs w:val="26"/>
        </w:rPr>
        <w:t xml:space="preserve">85295 </w:t>
      </w:r>
      <w:r w:rsidRPr="00E94A1C">
        <w:rPr>
          <w:sz w:val="26"/>
          <w:szCs w:val="26"/>
        </w:rPr>
        <w:t>(</w:t>
      </w:r>
      <w:r>
        <w:rPr>
          <w:sz w:val="26"/>
          <w:szCs w:val="26"/>
        </w:rPr>
        <w:t>восемьдесят пять тысяч двести девяносто пять</w:t>
      </w:r>
      <w:r w:rsidRPr="00E94A1C">
        <w:rPr>
          <w:sz w:val="26"/>
          <w:szCs w:val="26"/>
        </w:rPr>
        <w:t>) руб</w:t>
      </w:r>
      <w:r>
        <w:rPr>
          <w:sz w:val="26"/>
          <w:szCs w:val="26"/>
        </w:rPr>
        <w:t>лей</w:t>
      </w:r>
      <w:r w:rsidRPr="00E94A1C">
        <w:rPr>
          <w:sz w:val="26"/>
          <w:szCs w:val="26"/>
        </w:rPr>
        <w:t xml:space="preserve"> </w:t>
      </w:r>
      <w:r>
        <w:rPr>
          <w:sz w:val="26"/>
          <w:szCs w:val="26"/>
        </w:rPr>
        <w:t>50</w:t>
      </w:r>
      <w:r w:rsidRPr="00E94A1C">
        <w:rPr>
          <w:sz w:val="26"/>
          <w:szCs w:val="26"/>
        </w:rPr>
        <w:t xml:space="preserve"> копеек.</w:t>
      </w:r>
    </w:p>
    <w:p w14:paraId="6C78182B" w14:textId="77777777" w:rsidR="00845009" w:rsidRPr="007F25F1" w:rsidRDefault="00845009" w:rsidP="00845009">
      <w:pPr>
        <w:pStyle w:val="C"/>
        <w:tabs>
          <w:tab w:val="left" w:pos="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bookmarkStart w:id="2" w:name="_Hlk126749202"/>
      <w:r w:rsidRPr="00E94A1C">
        <w:rPr>
          <w:sz w:val="26"/>
          <w:szCs w:val="26"/>
        </w:rPr>
        <w:t>Срок аренды</w:t>
      </w:r>
      <w:r>
        <w:rPr>
          <w:sz w:val="26"/>
          <w:szCs w:val="26"/>
        </w:rPr>
        <w:t xml:space="preserve"> - 58</w:t>
      </w:r>
      <w:r w:rsidRPr="00E94A1C">
        <w:rPr>
          <w:sz w:val="26"/>
          <w:szCs w:val="26"/>
        </w:rPr>
        <w:t xml:space="preserve"> (</w:t>
      </w:r>
      <w:r>
        <w:rPr>
          <w:sz w:val="26"/>
          <w:szCs w:val="26"/>
        </w:rPr>
        <w:t>пятьдесят восемь</w:t>
      </w:r>
      <w:r w:rsidRPr="00E94A1C">
        <w:rPr>
          <w:sz w:val="26"/>
          <w:szCs w:val="26"/>
        </w:rPr>
        <w:t xml:space="preserve">) </w:t>
      </w:r>
      <w:r>
        <w:rPr>
          <w:sz w:val="26"/>
          <w:szCs w:val="26"/>
        </w:rPr>
        <w:t>месяцев.</w:t>
      </w:r>
      <w:r w:rsidRPr="00E94A1C">
        <w:rPr>
          <w:sz w:val="26"/>
          <w:szCs w:val="26"/>
        </w:rPr>
        <w:t xml:space="preserve"> </w:t>
      </w:r>
    </w:p>
    <w:bookmarkEnd w:id="1"/>
    <w:bookmarkEnd w:id="2"/>
    <w:p w14:paraId="56441DC2" w14:textId="77777777" w:rsidR="00845009" w:rsidRPr="00EC5F66" w:rsidRDefault="00845009" w:rsidP="00845009">
      <w:pPr>
        <w:spacing w:line="360" w:lineRule="auto"/>
        <w:ind w:firstLine="709"/>
        <w:jc w:val="both"/>
        <w:rPr>
          <w:sz w:val="26"/>
          <w:szCs w:val="26"/>
        </w:rPr>
      </w:pPr>
      <w:r w:rsidRPr="00BB1382">
        <w:rPr>
          <w:sz w:val="26"/>
          <w:szCs w:val="26"/>
        </w:rPr>
        <w:t xml:space="preserve">Границы земельного участка обозначены в выписке из ЕГРН от </w:t>
      </w:r>
      <w:r>
        <w:rPr>
          <w:sz w:val="26"/>
          <w:szCs w:val="26"/>
        </w:rPr>
        <w:t>18 января 2023 года.</w:t>
      </w:r>
    </w:p>
    <w:p w14:paraId="0E368A4D" w14:textId="77777777" w:rsidR="00845009" w:rsidRPr="000A08C7" w:rsidRDefault="00845009" w:rsidP="00845009">
      <w:pPr>
        <w:spacing w:line="360" w:lineRule="auto"/>
        <w:ind w:firstLine="709"/>
        <w:jc w:val="both"/>
        <w:rPr>
          <w:sz w:val="26"/>
          <w:szCs w:val="26"/>
        </w:rPr>
      </w:pPr>
      <w:r w:rsidRPr="000A08C7">
        <w:rPr>
          <w:sz w:val="26"/>
          <w:szCs w:val="26"/>
        </w:rPr>
        <w:t>Задаток вносится денежными средствами в валюте РФ на счет Получателя:</w:t>
      </w:r>
    </w:p>
    <w:p w14:paraId="5D6451E3" w14:textId="77777777" w:rsidR="00845009" w:rsidRPr="000A08C7" w:rsidRDefault="00845009" w:rsidP="00845009">
      <w:pPr>
        <w:spacing w:line="360" w:lineRule="auto"/>
        <w:jc w:val="both"/>
        <w:rPr>
          <w:sz w:val="26"/>
          <w:szCs w:val="26"/>
        </w:rPr>
      </w:pPr>
      <w:r w:rsidRPr="000A08C7">
        <w:rPr>
          <w:sz w:val="26"/>
          <w:szCs w:val="26"/>
        </w:rPr>
        <w:t>ИНН 2501005772, КПП 250101001</w:t>
      </w:r>
    </w:p>
    <w:p w14:paraId="6CA647DB" w14:textId="77777777" w:rsidR="00845009" w:rsidRPr="000A08C7" w:rsidRDefault="00845009" w:rsidP="00845009">
      <w:pPr>
        <w:spacing w:line="360" w:lineRule="auto"/>
        <w:jc w:val="both"/>
        <w:rPr>
          <w:sz w:val="26"/>
          <w:szCs w:val="26"/>
        </w:rPr>
      </w:pPr>
      <w:r w:rsidRPr="000A08C7">
        <w:rPr>
          <w:sz w:val="26"/>
          <w:szCs w:val="26"/>
        </w:rPr>
        <w:t>Финансовое управление администрации Арсеньевского городского округа (Управление имущественных отношений администрации Арсеньевского городского округа л/с 05203100003)</w:t>
      </w:r>
    </w:p>
    <w:p w14:paraId="421F86F5" w14:textId="77777777" w:rsidR="00845009" w:rsidRPr="000A08C7" w:rsidRDefault="00845009" w:rsidP="00845009">
      <w:pPr>
        <w:spacing w:line="360" w:lineRule="auto"/>
        <w:jc w:val="both"/>
        <w:rPr>
          <w:sz w:val="26"/>
          <w:szCs w:val="26"/>
        </w:rPr>
      </w:pPr>
      <w:r w:rsidRPr="000A08C7">
        <w:rPr>
          <w:sz w:val="26"/>
          <w:szCs w:val="26"/>
        </w:rPr>
        <w:lastRenderedPageBreak/>
        <w:t>Банк получателя: Дальневосточное ГУ Банка России //УФК по Приморскому краю г. Владивосток</w:t>
      </w:r>
    </w:p>
    <w:p w14:paraId="4E893C25" w14:textId="77777777" w:rsidR="00845009" w:rsidRPr="000A08C7" w:rsidRDefault="00845009" w:rsidP="00845009">
      <w:pPr>
        <w:spacing w:line="360" w:lineRule="auto"/>
        <w:jc w:val="both"/>
        <w:rPr>
          <w:sz w:val="26"/>
          <w:szCs w:val="26"/>
        </w:rPr>
      </w:pPr>
      <w:r w:rsidRPr="000A08C7">
        <w:rPr>
          <w:sz w:val="26"/>
          <w:szCs w:val="26"/>
        </w:rPr>
        <w:t>Единый казначейский счет: 40102810545370000012</w:t>
      </w:r>
    </w:p>
    <w:p w14:paraId="01D53ACD" w14:textId="77777777" w:rsidR="00845009" w:rsidRPr="000A08C7" w:rsidRDefault="00845009" w:rsidP="00845009">
      <w:pPr>
        <w:spacing w:line="360" w:lineRule="auto"/>
        <w:jc w:val="both"/>
        <w:rPr>
          <w:sz w:val="26"/>
          <w:szCs w:val="26"/>
        </w:rPr>
      </w:pPr>
      <w:r w:rsidRPr="000A08C7">
        <w:rPr>
          <w:sz w:val="26"/>
          <w:szCs w:val="26"/>
        </w:rPr>
        <w:t>Казначейский счет: 03232643057030002000</w:t>
      </w:r>
    </w:p>
    <w:p w14:paraId="6C3D7867" w14:textId="77777777" w:rsidR="00845009" w:rsidRDefault="00845009" w:rsidP="00845009">
      <w:pPr>
        <w:spacing w:line="360" w:lineRule="auto"/>
        <w:jc w:val="both"/>
        <w:rPr>
          <w:sz w:val="26"/>
          <w:szCs w:val="26"/>
        </w:rPr>
      </w:pPr>
      <w:r w:rsidRPr="000A08C7">
        <w:rPr>
          <w:sz w:val="26"/>
          <w:szCs w:val="26"/>
        </w:rPr>
        <w:t>БИК: 010507002.</w:t>
      </w:r>
    </w:p>
    <w:p w14:paraId="0D40EE86" w14:textId="77777777" w:rsidR="00845009" w:rsidRPr="00233098" w:rsidRDefault="00845009" w:rsidP="00845009">
      <w:pPr>
        <w:spacing w:line="360" w:lineRule="auto"/>
        <w:ind w:firstLine="540"/>
        <w:jc w:val="both"/>
        <w:rPr>
          <w:b/>
          <w:bCs/>
          <w:sz w:val="26"/>
          <w:szCs w:val="26"/>
        </w:rPr>
      </w:pPr>
      <w:r w:rsidRPr="00233098">
        <w:rPr>
          <w:b/>
          <w:bCs/>
          <w:sz w:val="26"/>
          <w:szCs w:val="26"/>
        </w:rPr>
        <w:t>Минимальные и максимальные допустимые параметры разрешенного строительства объекта капитального строительства по лоту № 1.</w:t>
      </w:r>
    </w:p>
    <w:p w14:paraId="0F0B52D7" w14:textId="77777777" w:rsidR="00845009" w:rsidRPr="006B159A" w:rsidRDefault="00845009" w:rsidP="00845009">
      <w:pPr>
        <w:pStyle w:val="ConsPlusNormal"/>
        <w:spacing w:line="360" w:lineRule="auto"/>
        <w:ind w:firstLine="539"/>
        <w:jc w:val="both"/>
        <w:rPr>
          <w:sz w:val="26"/>
          <w:szCs w:val="26"/>
        </w:rPr>
      </w:pPr>
      <w:bookmarkStart w:id="3" w:name="_Hlk88817486"/>
      <w:r w:rsidRPr="006B159A">
        <w:rPr>
          <w:sz w:val="26"/>
          <w:szCs w:val="26"/>
        </w:rPr>
        <w:t>1)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до жилых зданий с участками в застройке - 7,5 м; до жилых зданий на участках, граница, которых совпадает с красной линией - 5 м;</w:t>
      </w:r>
    </w:p>
    <w:p w14:paraId="4075B282" w14:textId="77777777" w:rsidR="00845009" w:rsidRPr="006B159A" w:rsidRDefault="00845009" w:rsidP="00845009">
      <w:pPr>
        <w:pStyle w:val="ConsPlusNormal"/>
        <w:spacing w:line="360" w:lineRule="auto"/>
        <w:ind w:firstLine="539"/>
        <w:jc w:val="both"/>
        <w:rPr>
          <w:sz w:val="26"/>
          <w:szCs w:val="26"/>
        </w:rPr>
      </w:pPr>
      <w:r w:rsidRPr="006B159A">
        <w:rPr>
          <w:sz w:val="26"/>
          <w:szCs w:val="26"/>
        </w:rPr>
        <w:t>2) предельное количество этажей или предельная высота зданий, строений, сооружений: - высота зданий не более 21 м до верха парапета 24 м до верха кровли;</w:t>
      </w:r>
    </w:p>
    <w:p w14:paraId="7E4E0C1A" w14:textId="77777777" w:rsidR="00845009" w:rsidRPr="006B159A" w:rsidRDefault="00845009" w:rsidP="00845009">
      <w:pPr>
        <w:pStyle w:val="ConsPlusNormal"/>
        <w:spacing w:line="360" w:lineRule="auto"/>
        <w:ind w:firstLine="539"/>
        <w:jc w:val="both"/>
        <w:rPr>
          <w:sz w:val="26"/>
          <w:szCs w:val="26"/>
        </w:rPr>
      </w:pPr>
      <w:r w:rsidRPr="006B159A">
        <w:rPr>
          <w:sz w:val="26"/>
          <w:szCs w:val="26"/>
        </w:rPr>
        <w:t>3) максимальный процент застройки земельного участка - 60%;</w:t>
      </w:r>
    </w:p>
    <w:p w14:paraId="13332A59" w14:textId="77777777" w:rsidR="00845009" w:rsidRPr="006B159A" w:rsidRDefault="00845009" w:rsidP="00845009">
      <w:pPr>
        <w:pStyle w:val="ConsPlusNormal"/>
        <w:spacing w:line="360" w:lineRule="auto"/>
        <w:ind w:firstLine="539"/>
        <w:jc w:val="both"/>
        <w:rPr>
          <w:sz w:val="26"/>
          <w:szCs w:val="26"/>
        </w:rPr>
      </w:pPr>
      <w:r w:rsidRPr="006B159A">
        <w:rPr>
          <w:sz w:val="26"/>
          <w:szCs w:val="26"/>
        </w:rPr>
        <w:t>4) минимальный процент озеленения территории земельного участка - 10%</w:t>
      </w:r>
    </w:p>
    <w:p w14:paraId="2CEC5733" w14:textId="77777777" w:rsidR="00845009" w:rsidRPr="006B159A" w:rsidRDefault="00845009" w:rsidP="00845009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6B159A">
        <w:rPr>
          <w:sz w:val="26"/>
          <w:szCs w:val="26"/>
        </w:rPr>
        <w:t>отступ линии застройки от красной линии улиц и дорог для жилых зданий - 5 м; для зданий дошкольного, начального общего образования - 25 м;</w:t>
      </w:r>
    </w:p>
    <w:p w14:paraId="01DA0238" w14:textId="77777777" w:rsidR="00845009" w:rsidRPr="006B159A" w:rsidRDefault="00845009" w:rsidP="00845009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6B159A">
        <w:rPr>
          <w:sz w:val="26"/>
          <w:szCs w:val="26"/>
        </w:rPr>
        <w:t>5) жилые здания со встроенно-пристроенными объектами в первых этажах допускается размещать по красной линии;</w:t>
      </w:r>
    </w:p>
    <w:p w14:paraId="2393C4C9" w14:textId="77777777" w:rsidR="00845009" w:rsidRPr="006B159A" w:rsidRDefault="00845009" w:rsidP="00845009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6B159A">
        <w:rPr>
          <w:sz w:val="26"/>
          <w:szCs w:val="26"/>
        </w:rPr>
        <w:t>6) парковки - 30%;</w:t>
      </w:r>
    </w:p>
    <w:p w14:paraId="76F10D77" w14:textId="77777777" w:rsidR="00845009" w:rsidRPr="00484271" w:rsidRDefault="00845009" w:rsidP="00845009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Возможность</w:t>
      </w:r>
      <w:r w:rsidRPr="00484271">
        <w:rPr>
          <w:b/>
          <w:sz w:val="26"/>
          <w:szCs w:val="26"/>
        </w:rPr>
        <w:t xml:space="preserve"> подключения объект</w:t>
      </w:r>
      <w:r>
        <w:rPr>
          <w:b/>
          <w:sz w:val="26"/>
          <w:szCs w:val="26"/>
        </w:rPr>
        <w:t>ов</w:t>
      </w:r>
      <w:r w:rsidRPr="00484271">
        <w:rPr>
          <w:b/>
          <w:sz w:val="26"/>
          <w:szCs w:val="26"/>
        </w:rPr>
        <w:t xml:space="preserve"> к сетям инженерно-технического обеспечения</w:t>
      </w:r>
      <w:bookmarkEnd w:id="3"/>
      <w:r w:rsidRPr="00484271">
        <w:rPr>
          <w:b/>
          <w:sz w:val="26"/>
          <w:szCs w:val="26"/>
        </w:rPr>
        <w:t xml:space="preserve"> по лот</w:t>
      </w:r>
      <w:r>
        <w:rPr>
          <w:b/>
          <w:sz w:val="26"/>
          <w:szCs w:val="26"/>
        </w:rPr>
        <w:t>у</w:t>
      </w:r>
      <w:r w:rsidRPr="00484271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1.</w:t>
      </w:r>
    </w:p>
    <w:p w14:paraId="189E72C9" w14:textId="77777777" w:rsidR="00845009" w:rsidRDefault="00845009" w:rsidP="00845009">
      <w:pPr>
        <w:spacing w:line="360" w:lineRule="auto"/>
        <w:ind w:firstLine="570"/>
        <w:jc w:val="both"/>
        <w:rPr>
          <w:sz w:val="26"/>
          <w:szCs w:val="26"/>
        </w:rPr>
      </w:pPr>
      <w:r w:rsidRPr="00484271">
        <w:rPr>
          <w:sz w:val="26"/>
          <w:szCs w:val="26"/>
        </w:rPr>
        <w:t>1</w:t>
      </w:r>
      <w:r w:rsidRPr="00E47A40">
        <w:rPr>
          <w:sz w:val="26"/>
          <w:szCs w:val="26"/>
        </w:rPr>
        <w:t xml:space="preserve">. </w:t>
      </w:r>
      <w:r w:rsidRPr="00E47A40">
        <w:rPr>
          <w:b/>
          <w:bCs/>
          <w:sz w:val="26"/>
          <w:szCs w:val="26"/>
        </w:rPr>
        <w:t>Электрические сети:</w:t>
      </w:r>
      <w:r w:rsidRPr="00E47A40">
        <w:rPr>
          <w:sz w:val="26"/>
          <w:szCs w:val="26"/>
        </w:rPr>
        <w:t xml:space="preserve"> </w:t>
      </w:r>
      <w:r>
        <w:rPr>
          <w:sz w:val="26"/>
          <w:szCs w:val="26"/>
        </w:rPr>
        <w:t>подключение к электрическим сетям будет возможно после следующих технических мероприятий:</w:t>
      </w:r>
    </w:p>
    <w:p w14:paraId="11A659DF" w14:textId="77777777" w:rsidR="00845009" w:rsidRDefault="00845009" w:rsidP="00845009">
      <w:pPr>
        <w:spacing w:line="360" w:lineRule="auto"/>
        <w:ind w:firstLine="570"/>
        <w:jc w:val="both"/>
        <w:rPr>
          <w:sz w:val="26"/>
          <w:szCs w:val="26"/>
        </w:rPr>
      </w:pPr>
      <w:r w:rsidRPr="00105FC0">
        <w:rPr>
          <w:sz w:val="26"/>
          <w:szCs w:val="26"/>
        </w:rPr>
        <w:t xml:space="preserve">а) </w:t>
      </w:r>
      <w:r>
        <w:rPr>
          <w:sz w:val="26"/>
          <w:szCs w:val="26"/>
        </w:rPr>
        <w:t>с</w:t>
      </w:r>
      <w:r w:rsidRPr="00105FC0">
        <w:rPr>
          <w:sz w:val="26"/>
          <w:szCs w:val="26"/>
        </w:rPr>
        <w:t>троительство двух кабельных линий</w:t>
      </w:r>
      <w:r>
        <w:rPr>
          <w:sz w:val="26"/>
          <w:szCs w:val="26"/>
        </w:rPr>
        <w:t xml:space="preserve"> 6кВ расчетного сечения от РУ-6кВ ТП-20 до проектируемой </w:t>
      </w:r>
      <w:proofErr w:type="spellStart"/>
      <w:r>
        <w:rPr>
          <w:sz w:val="26"/>
          <w:szCs w:val="26"/>
        </w:rPr>
        <w:t>двухтрансформаторной</w:t>
      </w:r>
      <w:proofErr w:type="spellEnd"/>
      <w:r>
        <w:rPr>
          <w:sz w:val="26"/>
          <w:szCs w:val="26"/>
        </w:rPr>
        <w:t xml:space="preserve"> подстанции;</w:t>
      </w:r>
    </w:p>
    <w:p w14:paraId="35D2731D" w14:textId="77777777" w:rsidR="00845009" w:rsidRDefault="00845009" w:rsidP="00845009">
      <w:pPr>
        <w:spacing w:line="360" w:lineRule="auto"/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строительство </w:t>
      </w:r>
      <w:proofErr w:type="spellStart"/>
      <w:r>
        <w:rPr>
          <w:sz w:val="26"/>
          <w:szCs w:val="26"/>
        </w:rPr>
        <w:t>двухтрансформаторной</w:t>
      </w:r>
      <w:proofErr w:type="spellEnd"/>
      <w:r>
        <w:rPr>
          <w:sz w:val="26"/>
          <w:szCs w:val="26"/>
        </w:rPr>
        <w:t xml:space="preserve"> подстанции расчетной мощности;</w:t>
      </w:r>
    </w:p>
    <w:p w14:paraId="6596F4BA" w14:textId="77777777" w:rsidR="00845009" w:rsidRPr="00105FC0" w:rsidRDefault="00845009" w:rsidP="00845009">
      <w:pPr>
        <w:spacing w:line="360" w:lineRule="auto"/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строительство двух кабельных линий 0,4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расчетного сечения от проектируемой </w:t>
      </w:r>
      <w:proofErr w:type="spellStart"/>
      <w:r>
        <w:rPr>
          <w:sz w:val="26"/>
          <w:szCs w:val="26"/>
        </w:rPr>
        <w:t>двухтрансформаторной</w:t>
      </w:r>
      <w:proofErr w:type="spellEnd"/>
      <w:r>
        <w:rPr>
          <w:sz w:val="26"/>
          <w:szCs w:val="26"/>
        </w:rPr>
        <w:t xml:space="preserve"> подстанции до ВРУ-04,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проектируемого многоквартирного жилого дома.</w:t>
      </w:r>
    </w:p>
    <w:p w14:paraId="6B377190" w14:textId="77777777" w:rsidR="00845009" w:rsidRPr="00530483" w:rsidRDefault="00845009" w:rsidP="00845009">
      <w:pPr>
        <w:spacing w:line="360" w:lineRule="auto"/>
        <w:ind w:firstLine="570"/>
        <w:jc w:val="both"/>
        <w:rPr>
          <w:sz w:val="26"/>
          <w:szCs w:val="26"/>
        </w:rPr>
      </w:pPr>
      <w:r w:rsidRPr="00E3768A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E47A40">
        <w:rPr>
          <w:b/>
          <w:bCs/>
          <w:sz w:val="26"/>
          <w:szCs w:val="26"/>
        </w:rPr>
        <w:t>Теплоснабжение:</w:t>
      </w:r>
      <w:r>
        <w:rPr>
          <w:sz w:val="26"/>
          <w:szCs w:val="26"/>
        </w:rPr>
        <w:t xml:space="preserve"> для решения вопроса по подключению (технологическому присоединению) к сетям теплоснабжения АГО в районе предполагаемого строительства многоквартирного жилого дома возможно при условии увеличения пропускной способности магистрального трубопровода от котельной по ул. Щербакова, 45.</w:t>
      </w:r>
    </w:p>
    <w:p w14:paraId="490C9407" w14:textId="77777777" w:rsidR="00845009" w:rsidRPr="00AA4844" w:rsidRDefault="00845009" w:rsidP="00845009">
      <w:pPr>
        <w:pStyle w:val="C"/>
        <w:tabs>
          <w:tab w:val="left" w:pos="0"/>
        </w:tabs>
        <w:suppressAutoHyphens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AA4844">
        <w:rPr>
          <w:sz w:val="26"/>
          <w:szCs w:val="26"/>
        </w:rPr>
        <w:t xml:space="preserve">3. </w:t>
      </w:r>
      <w:r w:rsidRPr="00AA4844">
        <w:rPr>
          <w:b/>
          <w:bCs/>
          <w:sz w:val="26"/>
          <w:szCs w:val="26"/>
        </w:rPr>
        <w:t>Водоснабжение:</w:t>
      </w:r>
      <w:r w:rsidRPr="00AA4844">
        <w:rPr>
          <w:sz w:val="26"/>
          <w:szCs w:val="26"/>
        </w:rPr>
        <w:t xml:space="preserve"> техническая возможность присоединения к сетям водоснабжения отсутствует.</w:t>
      </w:r>
    </w:p>
    <w:p w14:paraId="0297ADFC" w14:textId="77777777" w:rsidR="00845009" w:rsidRPr="00730038" w:rsidRDefault="00845009" w:rsidP="00845009">
      <w:pPr>
        <w:pStyle w:val="C"/>
        <w:tabs>
          <w:tab w:val="left" w:pos="0"/>
        </w:tabs>
        <w:suppressAutoHyphens/>
        <w:spacing w:line="360" w:lineRule="auto"/>
        <w:jc w:val="both"/>
        <w:rPr>
          <w:sz w:val="26"/>
          <w:szCs w:val="26"/>
        </w:rPr>
      </w:pPr>
      <w:r w:rsidRPr="00AA4844">
        <w:rPr>
          <w:sz w:val="26"/>
          <w:szCs w:val="26"/>
        </w:rPr>
        <w:t xml:space="preserve">         4. </w:t>
      </w:r>
      <w:r w:rsidRPr="00AA4844">
        <w:rPr>
          <w:b/>
          <w:bCs/>
          <w:sz w:val="26"/>
          <w:szCs w:val="26"/>
        </w:rPr>
        <w:t>Канализация:</w:t>
      </w:r>
      <w:r w:rsidRPr="00AA4844">
        <w:rPr>
          <w:sz w:val="26"/>
          <w:szCs w:val="26"/>
        </w:rPr>
        <w:t xml:space="preserve"> техническая возможность присоединения к сетям водоотведения имеется</w:t>
      </w:r>
      <w:r>
        <w:rPr>
          <w:sz w:val="26"/>
          <w:szCs w:val="26"/>
        </w:rPr>
        <w:t>.</w:t>
      </w:r>
    </w:p>
    <w:p w14:paraId="0FFA3D12" w14:textId="77777777" w:rsidR="00845009" w:rsidRDefault="00845009" w:rsidP="00845009">
      <w:pPr>
        <w:pStyle w:val="C"/>
        <w:tabs>
          <w:tab w:val="left" w:pos="0"/>
        </w:tabs>
        <w:suppressAutoHyphens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</w:t>
      </w:r>
      <w:r w:rsidRPr="00D34DD2">
        <w:rPr>
          <w:color w:val="FF0000"/>
          <w:sz w:val="26"/>
          <w:szCs w:val="26"/>
        </w:rPr>
        <w:t>.</w:t>
      </w:r>
      <w:r>
        <w:rPr>
          <w:color w:val="FF0000"/>
          <w:sz w:val="26"/>
          <w:szCs w:val="26"/>
        </w:rPr>
        <w:t xml:space="preserve"> </w:t>
      </w:r>
      <w:r w:rsidRPr="00914E4A">
        <w:rPr>
          <w:b/>
          <w:bCs/>
          <w:sz w:val="26"/>
          <w:szCs w:val="26"/>
        </w:rPr>
        <w:t>Сети ливневой канализации:</w:t>
      </w:r>
      <w:r w:rsidRPr="00914E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подключение объекта к сети ливневой канализации возможен в существующий </w:t>
      </w:r>
      <w:proofErr w:type="spellStart"/>
      <w:r>
        <w:rPr>
          <w:sz w:val="26"/>
          <w:szCs w:val="26"/>
        </w:rPr>
        <w:t>дождеприемный</w:t>
      </w:r>
      <w:proofErr w:type="spellEnd"/>
      <w:r>
        <w:rPr>
          <w:sz w:val="26"/>
          <w:szCs w:val="26"/>
        </w:rPr>
        <w:t xml:space="preserve"> колодец (Кд1) коллектора ливневой канализации по проспекту Горького.</w:t>
      </w:r>
    </w:p>
    <w:p w14:paraId="0E058894" w14:textId="77777777" w:rsidR="00845009" w:rsidRPr="008A6BC4" w:rsidRDefault="00845009" w:rsidP="00845009">
      <w:pPr>
        <w:pStyle w:val="C"/>
        <w:tabs>
          <w:tab w:val="left" w:pos="0"/>
        </w:tabs>
        <w:suppressAutoHyphens/>
        <w:spacing w:line="360" w:lineRule="auto"/>
        <w:jc w:val="both"/>
        <w:rPr>
          <w:bCs/>
          <w:sz w:val="26"/>
          <w:szCs w:val="26"/>
        </w:rPr>
      </w:pPr>
      <w:r w:rsidRPr="008A6BC4">
        <w:rPr>
          <w:bCs/>
          <w:sz w:val="26"/>
          <w:szCs w:val="26"/>
        </w:rPr>
        <w:t>Для участия в аукционе заявители представляют следующие документы:</w:t>
      </w:r>
    </w:p>
    <w:p w14:paraId="05554041" w14:textId="77777777" w:rsidR="00845009" w:rsidRPr="008A6BC4" w:rsidRDefault="00845009" w:rsidP="00845009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8A6BC4">
        <w:rPr>
          <w:bCs/>
          <w:sz w:val="26"/>
          <w:szCs w:val="26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14:paraId="328EB0B7" w14:textId="77777777" w:rsidR="00845009" w:rsidRPr="008A6BC4" w:rsidRDefault="00845009" w:rsidP="00845009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8A6BC4">
        <w:rPr>
          <w:bCs/>
          <w:sz w:val="26"/>
          <w:szCs w:val="26"/>
        </w:rPr>
        <w:t>2) копии документов, удостоверяющих личность заявителя (для граждан);</w:t>
      </w:r>
    </w:p>
    <w:p w14:paraId="271E31AD" w14:textId="77777777" w:rsidR="00845009" w:rsidRPr="008A6BC4" w:rsidRDefault="00845009" w:rsidP="00845009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8A6BC4">
        <w:rPr>
          <w:bCs/>
          <w:sz w:val="26"/>
          <w:szCs w:val="2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4C64817B" w14:textId="77777777" w:rsidR="00845009" w:rsidRPr="008A6BC4" w:rsidRDefault="00845009" w:rsidP="00845009">
      <w:pPr>
        <w:pStyle w:val="ConsPlusNormal"/>
        <w:spacing w:line="360" w:lineRule="auto"/>
        <w:ind w:firstLine="540"/>
        <w:jc w:val="both"/>
        <w:rPr>
          <w:bCs/>
          <w:sz w:val="26"/>
          <w:szCs w:val="26"/>
        </w:rPr>
      </w:pPr>
      <w:r w:rsidRPr="008A6BC4">
        <w:rPr>
          <w:bCs/>
          <w:sz w:val="26"/>
          <w:szCs w:val="26"/>
        </w:rPr>
        <w:t>4) документы, подтверждающие внесение задатка.</w:t>
      </w:r>
      <w:r w:rsidRPr="008A6BC4">
        <w:rPr>
          <w:sz w:val="26"/>
          <w:szCs w:val="26"/>
        </w:rPr>
        <w:t xml:space="preserve"> </w:t>
      </w:r>
      <w:r w:rsidRPr="008A6BC4">
        <w:rPr>
          <w:bCs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46C81809" w14:textId="77777777" w:rsidR="00845009" w:rsidRPr="008A6BC4" w:rsidRDefault="00845009" w:rsidP="00845009">
      <w:pPr>
        <w:spacing w:line="360" w:lineRule="auto"/>
        <w:jc w:val="both"/>
        <w:rPr>
          <w:sz w:val="26"/>
          <w:szCs w:val="26"/>
        </w:rPr>
      </w:pPr>
      <w:r w:rsidRPr="008A6BC4">
        <w:rPr>
          <w:sz w:val="26"/>
          <w:szCs w:val="26"/>
        </w:rPr>
        <w:t xml:space="preserve">       Документом, подтверждающим поступление задатка на счет организатора аукциона, является выписка с этого счета. В случае непоступления в указанный срок суммы задатка на счет организатора аукциона, обязательства Заявителя по внесению задатка считаются неисполненными, Заявитель к участию в аукционе не допускается. Лицам, не допущенным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14:paraId="054EEEA2" w14:textId="77777777" w:rsidR="00845009" w:rsidRPr="008A6BC4" w:rsidRDefault="00845009" w:rsidP="00845009">
      <w:pPr>
        <w:spacing w:line="360" w:lineRule="auto"/>
        <w:ind w:firstLine="709"/>
        <w:jc w:val="both"/>
        <w:rPr>
          <w:sz w:val="26"/>
          <w:szCs w:val="26"/>
        </w:rPr>
      </w:pPr>
      <w:r w:rsidRPr="008A6BC4">
        <w:rPr>
          <w:sz w:val="26"/>
          <w:szCs w:val="26"/>
        </w:rPr>
        <w:t>С установленной формой заяв</w:t>
      </w:r>
      <w:r>
        <w:rPr>
          <w:sz w:val="26"/>
          <w:szCs w:val="26"/>
        </w:rPr>
        <w:t>ок</w:t>
      </w:r>
      <w:r w:rsidRPr="008A6BC4">
        <w:rPr>
          <w:sz w:val="26"/>
          <w:szCs w:val="26"/>
        </w:rPr>
        <w:t xml:space="preserve"> на участие в аукционе, проект</w:t>
      </w:r>
      <w:r>
        <w:rPr>
          <w:sz w:val="26"/>
          <w:szCs w:val="26"/>
        </w:rPr>
        <w:t>ом</w:t>
      </w:r>
      <w:r w:rsidRPr="008A6BC4">
        <w:rPr>
          <w:sz w:val="26"/>
          <w:szCs w:val="26"/>
        </w:rPr>
        <w:t xml:space="preserve"> договор</w:t>
      </w:r>
      <w:r>
        <w:rPr>
          <w:sz w:val="26"/>
          <w:szCs w:val="26"/>
        </w:rPr>
        <w:t>а</w:t>
      </w:r>
      <w:r w:rsidRPr="008A6BC4">
        <w:rPr>
          <w:sz w:val="26"/>
          <w:szCs w:val="26"/>
        </w:rPr>
        <w:t xml:space="preserve"> аренды можно ознакомиться на официальных сайтах </w:t>
      </w:r>
      <w:hyperlink r:id="rId4" w:history="1">
        <w:r w:rsidRPr="008A6BC4">
          <w:rPr>
            <w:rStyle w:val="a3"/>
            <w:sz w:val="26"/>
            <w:szCs w:val="26"/>
            <w:lang w:val="en-US"/>
          </w:rPr>
          <w:t>www</w:t>
        </w:r>
        <w:r w:rsidRPr="008A6BC4">
          <w:rPr>
            <w:rStyle w:val="a3"/>
            <w:sz w:val="26"/>
            <w:szCs w:val="26"/>
          </w:rPr>
          <w:t>.</w:t>
        </w:r>
        <w:proofErr w:type="spellStart"/>
        <w:r w:rsidRPr="008A6BC4">
          <w:rPr>
            <w:rStyle w:val="a3"/>
            <w:sz w:val="26"/>
            <w:szCs w:val="26"/>
            <w:lang w:val="en-US"/>
          </w:rPr>
          <w:t>torgi</w:t>
        </w:r>
        <w:proofErr w:type="spellEnd"/>
        <w:r w:rsidRPr="008A6BC4">
          <w:rPr>
            <w:rStyle w:val="a3"/>
            <w:sz w:val="26"/>
            <w:szCs w:val="26"/>
          </w:rPr>
          <w:t>.</w:t>
        </w:r>
        <w:proofErr w:type="spellStart"/>
        <w:r w:rsidRPr="008A6BC4">
          <w:rPr>
            <w:rStyle w:val="a3"/>
            <w:sz w:val="26"/>
            <w:szCs w:val="26"/>
            <w:lang w:val="en-US"/>
          </w:rPr>
          <w:t>gov</w:t>
        </w:r>
        <w:proofErr w:type="spellEnd"/>
        <w:r w:rsidRPr="008A6BC4">
          <w:rPr>
            <w:rStyle w:val="a3"/>
            <w:sz w:val="26"/>
            <w:szCs w:val="26"/>
          </w:rPr>
          <w:t>.</w:t>
        </w:r>
        <w:proofErr w:type="spellStart"/>
        <w:r w:rsidRPr="008A6BC4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8A6BC4">
        <w:rPr>
          <w:sz w:val="26"/>
          <w:szCs w:val="26"/>
        </w:rPr>
        <w:t xml:space="preserve">, </w:t>
      </w:r>
      <w:proofErr w:type="spellStart"/>
      <w:r w:rsidRPr="008A6BC4">
        <w:rPr>
          <w:sz w:val="26"/>
          <w:szCs w:val="26"/>
          <w:lang w:val="en-US"/>
        </w:rPr>
        <w:t>ars</w:t>
      </w:r>
      <w:proofErr w:type="spellEnd"/>
      <w:r w:rsidRPr="008A6BC4">
        <w:rPr>
          <w:sz w:val="26"/>
          <w:szCs w:val="26"/>
        </w:rPr>
        <w:t>.</w:t>
      </w:r>
      <w:r w:rsidRPr="008A6BC4">
        <w:rPr>
          <w:sz w:val="26"/>
          <w:szCs w:val="26"/>
          <w:lang w:val="en-US"/>
        </w:rPr>
        <w:t>town</w:t>
      </w:r>
      <w:r w:rsidRPr="008A6BC4">
        <w:rPr>
          <w:sz w:val="26"/>
          <w:szCs w:val="26"/>
        </w:rPr>
        <w:t xml:space="preserve"> или по адресу: </w:t>
      </w:r>
      <w:proofErr w:type="spellStart"/>
      <w:r w:rsidRPr="008A6BC4">
        <w:rPr>
          <w:sz w:val="26"/>
          <w:szCs w:val="26"/>
        </w:rPr>
        <w:t>г.Арсеньев</w:t>
      </w:r>
      <w:proofErr w:type="spellEnd"/>
      <w:r w:rsidRPr="008A6BC4">
        <w:rPr>
          <w:sz w:val="26"/>
          <w:szCs w:val="26"/>
        </w:rPr>
        <w:t xml:space="preserve">, ул. Ленинская, 8, в </w:t>
      </w:r>
      <w:proofErr w:type="spellStart"/>
      <w:r w:rsidRPr="008A6BC4">
        <w:rPr>
          <w:sz w:val="26"/>
          <w:szCs w:val="26"/>
        </w:rPr>
        <w:t>каб</w:t>
      </w:r>
      <w:proofErr w:type="spellEnd"/>
      <w:r w:rsidRPr="008A6BC4">
        <w:rPr>
          <w:sz w:val="26"/>
          <w:szCs w:val="26"/>
        </w:rPr>
        <w:t xml:space="preserve">. № 116 в рабочие дни с 14-00 до 17-00, прием заявок осуществляется здесь же. </w:t>
      </w:r>
    </w:p>
    <w:p w14:paraId="40257CC4" w14:textId="77777777" w:rsidR="00845009" w:rsidRPr="005B715B" w:rsidRDefault="00845009" w:rsidP="00845009">
      <w:pPr>
        <w:spacing w:line="360" w:lineRule="auto"/>
        <w:ind w:firstLine="709"/>
        <w:jc w:val="both"/>
        <w:rPr>
          <w:sz w:val="26"/>
          <w:szCs w:val="26"/>
        </w:rPr>
      </w:pPr>
      <w:r w:rsidRPr="005B715B">
        <w:rPr>
          <w:sz w:val="26"/>
          <w:szCs w:val="26"/>
        </w:rPr>
        <w:t xml:space="preserve">Прием заявок начинается </w:t>
      </w:r>
      <w:r>
        <w:rPr>
          <w:b/>
          <w:bCs/>
          <w:sz w:val="26"/>
          <w:szCs w:val="26"/>
        </w:rPr>
        <w:t>16 февраля 2023</w:t>
      </w:r>
      <w:r w:rsidRPr="002873BA">
        <w:rPr>
          <w:b/>
          <w:sz w:val="26"/>
          <w:szCs w:val="26"/>
        </w:rPr>
        <w:t xml:space="preserve"> года</w:t>
      </w:r>
      <w:r w:rsidRPr="005B715B">
        <w:rPr>
          <w:sz w:val="26"/>
          <w:szCs w:val="26"/>
        </w:rPr>
        <w:t xml:space="preserve"> в 14-00 и заканчивается </w:t>
      </w:r>
      <w:r>
        <w:rPr>
          <w:sz w:val="26"/>
          <w:szCs w:val="26"/>
        </w:rPr>
        <w:t xml:space="preserve">                         </w:t>
      </w:r>
      <w:r>
        <w:rPr>
          <w:b/>
          <w:sz w:val="26"/>
          <w:szCs w:val="26"/>
        </w:rPr>
        <w:t xml:space="preserve">  16 марта</w:t>
      </w:r>
      <w:r w:rsidRPr="00370BAD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23</w:t>
      </w:r>
      <w:r w:rsidRPr="00370BAD">
        <w:rPr>
          <w:b/>
          <w:sz w:val="26"/>
          <w:szCs w:val="26"/>
        </w:rPr>
        <w:t xml:space="preserve"> года</w:t>
      </w:r>
      <w:r w:rsidRPr="005B715B">
        <w:rPr>
          <w:sz w:val="26"/>
          <w:szCs w:val="26"/>
        </w:rPr>
        <w:t xml:space="preserve"> в 17-00.</w:t>
      </w:r>
    </w:p>
    <w:p w14:paraId="793042B7" w14:textId="77777777" w:rsidR="00845009" w:rsidRPr="008A6BC4" w:rsidRDefault="00845009" w:rsidP="008450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A6BC4">
        <w:rPr>
          <w:sz w:val="26"/>
          <w:szCs w:val="26"/>
        </w:rPr>
        <w:t>Аукцион проводится в следующем порядке:</w:t>
      </w:r>
    </w:p>
    <w:p w14:paraId="4B7C6CAD" w14:textId="77777777" w:rsidR="00845009" w:rsidRPr="008A6BC4" w:rsidRDefault="00845009" w:rsidP="008450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8A6BC4">
        <w:rPr>
          <w:sz w:val="26"/>
          <w:szCs w:val="26"/>
        </w:rPr>
        <w:t>1) аукцион ведет аукционист;</w:t>
      </w:r>
    </w:p>
    <w:p w14:paraId="7F620EF9" w14:textId="77777777" w:rsidR="00845009" w:rsidRPr="008A6BC4" w:rsidRDefault="00845009" w:rsidP="008450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8A6BC4">
        <w:rPr>
          <w:sz w:val="26"/>
          <w:szCs w:val="26"/>
        </w:rPr>
        <w:t xml:space="preserve">2) аукцион начинается с оглашения аукционистом наименования, основных характеристик и </w:t>
      </w:r>
      <w:r>
        <w:rPr>
          <w:sz w:val="26"/>
          <w:szCs w:val="26"/>
        </w:rPr>
        <w:t xml:space="preserve">начального размера </w:t>
      </w:r>
      <w:r w:rsidRPr="008A6BC4">
        <w:rPr>
          <w:sz w:val="26"/>
          <w:szCs w:val="26"/>
        </w:rPr>
        <w:t xml:space="preserve">годовой </w:t>
      </w:r>
      <w:r>
        <w:rPr>
          <w:sz w:val="26"/>
          <w:szCs w:val="26"/>
        </w:rPr>
        <w:t xml:space="preserve">арендной платы </w:t>
      </w:r>
      <w:r w:rsidRPr="008A6BC4">
        <w:rPr>
          <w:sz w:val="26"/>
          <w:szCs w:val="26"/>
        </w:rPr>
        <w:t>земельного участка, "шага аукциона" и порядка проведения аукциона;</w:t>
      </w:r>
    </w:p>
    <w:p w14:paraId="6FE55666" w14:textId="77777777" w:rsidR="00845009" w:rsidRPr="008A6BC4" w:rsidRDefault="00845009" w:rsidP="008450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8A6BC4">
        <w:rPr>
          <w:sz w:val="26"/>
          <w:szCs w:val="26"/>
        </w:rPr>
        <w:t xml:space="preserve">3) участникам аукциона выдаются пронумерованные </w:t>
      </w:r>
      <w:r>
        <w:rPr>
          <w:sz w:val="26"/>
          <w:szCs w:val="26"/>
        </w:rPr>
        <w:t>карточки</w:t>
      </w:r>
      <w:r w:rsidRPr="008A6BC4">
        <w:rPr>
          <w:sz w:val="26"/>
          <w:szCs w:val="26"/>
        </w:rPr>
        <w:t xml:space="preserve">, которые они поднимают после оглашения аукционистом </w:t>
      </w:r>
      <w:r>
        <w:rPr>
          <w:sz w:val="26"/>
          <w:szCs w:val="26"/>
        </w:rPr>
        <w:t>начального размера</w:t>
      </w:r>
      <w:r w:rsidRPr="009E3C06">
        <w:rPr>
          <w:sz w:val="26"/>
          <w:szCs w:val="26"/>
        </w:rPr>
        <w:t xml:space="preserve"> </w:t>
      </w:r>
      <w:r w:rsidRPr="008A6BC4">
        <w:rPr>
          <w:sz w:val="26"/>
          <w:szCs w:val="26"/>
        </w:rPr>
        <w:t>годовой</w:t>
      </w:r>
      <w:r>
        <w:rPr>
          <w:sz w:val="26"/>
          <w:szCs w:val="26"/>
        </w:rPr>
        <w:t xml:space="preserve"> арендной платы</w:t>
      </w:r>
      <w:r w:rsidRPr="008A6BC4">
        <w:rPr>
          <w:sz w:val="26"/>
          <w:szCs w:val="26"/>
        </w:rPr>
        <w:t xml:space="preserve"> и каждо</w:t>
      </w:r>
      <w:r>
        <w:rPr>
          <w:sz w:val="26"/>
          <w:szCs w:val="26"/>
        </w:rPr>
        <w:t>го</w:t>
      </w:r>
      <w:r w:rsidRPr="008A6BC4">
        <w:rPr>
          <w:sz w:val="26"/>
          <w:szCs w:val="26"/>
        </w:rPr>
        <w:t xml:space="preserve"> очередно</w:t>
      </w:r>
      <w:r>
        <w:rPr>
          <w:sz w:val="26"/>
          <w:szCs w:val="26"/>
        </w:rPr>
        <w:t>го размера арендной платы</w:t>
      </w:r>
      <w:r w:rsidRPr="008A6BC4">
        <w:rPr>
          <w:sz w:val="26"/>
          <w:szCs w:val="26"/>
        </w:rPr>
        <w:t xml:space="preserve"> в случае, если готовы заключить договор </w:t>
      </w:r>
      <w:r>
        <w:rPr>
          <w:sz w:val="26"/>
          <w:szCs w:val="26"/>
        </w:rPr>
        <w:t>аренды</w:t>
      </w:r>
      <w:r w:rsidRPr="008A6BC4">
        <w:rPr>
          <w:sz w:val="26"/>
          <w:szCs w:val="26"/>
        </w:rPr>
        <w:t xml:space="preserve"> земельного участка в соответствии с эт</w:t>
      </w:r>
      <w:r>
        <w:rPr>
          <w:sz w:val="26"/>
          <w:szCs w:val="26"/>
        </w:rPr>
        <w:t>им размером</w:t>
      </w:r>
      <w:r w:rsidRPr="008A6BC4">
        <w:rPr>
          <w:sz w:val="26"/>
          <w:szCs w:val="26"/>
        </w:rPr>
        <w:t>;</w:t>
      </w:r>
    </w:p>
    <w:p w14:paraId="4C306F48" w14:textId="77777777" w:rsidR="00845009" w:rsidRPr="008A6BC4" w:rsidRDefault="00845009" w:rsidP="008450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8A6BC4">
        <w:rPr>
          <w:sz w:val="26"/>
          <w:szCs w:val="26"/>
        </w:rPr>
        <w:t>4) кажд</w:t>
      </w:r>
      <w:r>
        <w:rPr>
          <w:sz w:val="26"/>
          <w:szCs w:val="26"/>
        </w:rPr>
        <w:t>ый</w:t>
      </w:r>
      <w:r w:rsidRPr="008A6BC4">
        <w:rPr>
          <w:sz w:val="26"/>
          <w:szCs w:val="26"/>
        </w:rPr>
        <w:t xml:space="preserve"> последующ</w:t>
      </w:r>
      <w:r>
        <w:rPr>
          <w:sz w:val="26"/>
          <w:szCs w:val="26"/>
        </w:rPr>
        <w:t>ий размер арендной платы</w:t>
      </w:r>
      <w:r w:rsidRPr="008A6BC4">
        <w:rPr>
          <w:sz w:val="26"/>
          <w:szCs w:val="26"/>
        </w:rPr>
        <w:t xml:space="preserve"> аукционист назначает путем увеличения текущего размера арендной платы на "шаг аукциона". После объявления очередно</w:t>
      </w:r>
      <w:r>
        <w:rPr>
          <w:sz w:val="26"/>
          <w:szCs w:val="26"/>
        </w:rPr>
        <w:t xml:space="preserve">го </w:t>
      </w:r>
      <w:r w:rsidRPr="008A6BC4">
        <w:rPr>
          <w:sz w:val="26"/>
          <w:szCs w:val="26"/>
        </w:rPr>
        <w:t xml:space="preserve">размера арендной платы аукционист называет номер </w:t>
      </w:r>
      <w:r>
        <w:rPr>
          <w:sz w:val="26"/>
          <w:szCs w:val="26"/>
        </w:rPr>
        <w:t>карточки</w:t>
      </w:r>
      <w:r w:rsidRPr="008A6BC4">
        <w:rPr>
          <w:sz w:val="26"/>
          <w:szCs w:val="26"/>
        </w:rPr>
        <w:t xml:space="preserve"> участника аукциона, который первым поднял </w:t>
      </w:r>
      <w:r>
        <w:rPr>
          <w:sz w:val="26"/>
          <w:szCs w:val="26"/>
        </w:rPr>
        <w:t>карточку</w:t>
      </w:r>
      <w:r w:rsidRPr="008A6BC4">
        <w:rPr>
          <w:sz w:val="26"/>
          <w:szCs w:val="26"/>
        </w:rPr>
        <w:t>, и указывает на этого участника аукциона. Затем аукционист объявляет следующ</w:t>
      </w:r>
      <w:r>
        <w:rPr>
          <w:sz w:val="26"/>
          <w:szCs w:val="26"/>
        </w:rPr>
        <w:t xml:space="preserve">ий </w:t>
      </w:r>
      <w:r w:rsidRPr="008A6BC4">
        <w:rPr>
          <w:sz w:val="26"/>
          <w:szCs w:val="26"/>
        </w:rPr>
        <w:t>размер арендной платы в соответствии с "шагом аукциона";</w:t>
      </w:r>
    </w:p>
    <w:p w14:paraId="7929EA1B" w14:textId="77777777" w:rsidR="00845009" w:rsidRPr="008A6BC4" w:rsidRDefault="00845009" w:rsidP="008450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8A6BC4">
        <w:rPr>
          <w:sz w:val="26"/>
          <w:szCs w:val="26"/>
        </w:rPr>
        <w:t xml:space="preserve">5) при отсутствии участников аукциона, готовых заключить </w:t>
      </w:r>
      <w:r>
        <w:rPr>
          <w:sz w:val="26"/>
          <w:szCs w:val="26"/>
        </w:rPr>
        <w:t>договор аренды</w:t>
      </w:r>
      <w:r w:rsidRPr="008A6BC4">
        <w:rPr>
          <w:sz w:val="26"/>
          <w:szCs w:val="26"/>
        </w:rPr>
        <w:t xml:space="preserve"> в соответствии с названн</w:t>
      </w:r>
      <w:r>
        <w:rPr>
          <w:sz w:val="26"/>
          <w:szCs w:val="26"/>
        </w:rPr>
        <w:t xml:space="preserve">ым </w:t>
      </w:r>
      <w:r w:rsidRPr="008A6BC4">
        <w:rPr>
          <w:sz w:val="26"/>
          <w:szCs w:val="26"/>
        </w:rPr>
        <w:t>размер</w:t>
      </w:r>
      <w:r>
        <w:rPr>
          <w:sz w:val="26"/>
          <w:szCs w:val="26"/>
        </w:rPr>
        <w:t>ом</w:t>
      </w:r>
      <w:r w:rsidRPr="008A6BC4">
        <w:rPr>
          <w:sz w:val="26"/>
          <w:szCs w:val="26"/>
        </w:rPr>
        <w:t xml:space="preserve"> арендной платы, аукционист повторяет эт</w:t>
      </w:r>
      <w:r>
        <w:rPr>
          <w:sz w:val="26"/>
          <w:szCs w:val="26"/>
        </w:rPr>
        <w:t xml:space="preserve">от </w:t>
      </w:r>
      <w:r w:rsidRPr="008A6BC4">
        <w:rPr>
          <w:sz w:val="26"/>
          <w:szCs w:val="26"/>
        </w:rPr>
        <w:t>размер арендной платы 3 раза.</w:t>
      </w:r>
    </w:p>
    <w:p w14:paraId="5806FC8D" w14:textId="77777777" w:rsidR="00845009" w:rsidRPr="008A6BC4" w:rsidRDefault="00845009" w:rsidP="008450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A6BC4">
        <w:rPr>
          <w:sz w:val="26"/>
          <w:szCs w:val="26"/>
        </w:rPr>
        <w:t>Если после троекратного объявления очередно</w:t>
      </w:r>
      <w:r>
        <w:rPr>
          <w:sz w:val="26"/>
          <w:szCs w:val="26"/>
        </w:rPr>
        <w:t xml:space="preserve">го </w:t>
      </w:r>
      <w:r w:rsidRPr="008A6BC4">
        <w:rPr>
          <w:sz w:val="26"/>
          <w:szCs w:val="26"/>
        </w:rPr>
        <w:t xml:space="preserve">размера арендной платы ни один из участников аукциона не поднял </w:t>
      </w:r>
      <w:r>
        <w:rPr>
          <w:sz w:val="26"/>
          <w:szCs w:val="26"/>
        </w:rPr>
        <w:t>карточку</w:t>
      </w:r>
      <w:r w:rsidRPr="008A6BC4">
        <w:rPr>
          <w:sz w:val="26"/>
          <w:szCs w:val="26"/>
        </w:rPr>
        <w:t xml:space="preserve">, аукцион завершается. Победителем аукциона признается тот участник аукциона, номер </w:t>
      </w:r>
      <w:r>
        <w:rPr>
          <w:sz w:val="26"/>
          <w:szCs w:val="26"/>
        </w:rPr>
        <w:t>карточки</w:t>
      </w:r>
      <w:r w:rsidRPr="008A6BC4">
        <w:rPr>
          <w:sz w:val="26"/>
          <w:szCs w:val="26"/>
        </w:rPr>
        <w:t xml:space="preserve"> которого был назван аукционистом последним;</w:t>
      </w:r>
    </w:p>
    <w:p w14:paraId="1F13990C" w14:textId="77777777" w:rsidR="00845009" w:rsidRPr="008A6BC4" w:rsidRDefault="00845009" w:rsidP="008450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A6BC4">
        <w:rPr>
          <w:sz w:val="26"/>
          <w:szCs w:val="26"/>
        </w:rPr>
        <w:t>6) по завершении аукциона аукционист объявляет о предоставлении земельного участка в аренду, называет</w:t>
      </w:r>
      <w:r>
        <w:rPr>
          <w:sz w:val="26"/>
          <w:szCs w:val="26"/>
        </w:rPr>
        <w:t xml:space="preserve"> размер годовой арендной платы</w:t>
      </w:r>
      <w:r w:rsidRPr="008A6BC4">
        <w:rPr>
          <w:sz w:val="26"/>
          <w:szCs w:val="26"/>
        </w:rPr>
        <w:t xml:space="preserve"> и номер </w:t>
      </w:r>
      <w:r>
        <w:rPr>
          <w:sz w:val="26"/>
          <w:szCs w:val="26"/>
        </w:rPr>
        <w:t>карточки</w:t>
      </w:r>
      <w:r w:rsidRPr="008A6BC4">
        <w:rPr>
          <w:sz w:val="26"/>
          <w:szCs w:val="26"/>
        </w:rPr>
        <w:t xml:space="preserve"> победителя аукциона.</w:t>
      </w:r>
    </w:p>
    <w:p w14:paraId="4DE32372" w14:textId="77777777" w:rsidR="00845009" w:rsidRPr="008A6BC4" w:rsidRDefault="00845009" w:rsidP="00845009">
      <w:pPr>
        <w:spacing w:line="360" w:lineRule="auto"/>
        <w:ind w:firstLine="709"/>
        <w:jc w:val="both"/>
        <w:rPr>
          <w:sz w:val="26"/>
          <w:szCs w:val="26"/>
        </w:rPr>
      </w:pPr>
      <w:r w:rsidRPr="008A6BC4">
        <w:rPr>
          <w:sz w:val="26"/>
          <w:szCs w:val="26"/>
        </w:rPr>
        <w:t xml:space="preserve">Суммы задатков, внесенные лицами, участвовавшими в аукционе, кроме победителя возвращаются в течение трех дней со дня подписания протокола о результатах аукциона. Сумма задатка, внесенная победителем, засчитывается ему в счет </w:t>
      </w:r>
      <w:r>
        <w:rPr>
          <w:sz w:val="26"/>
          <w:szCs w:val="26"/>
        </w:rPr>
        <w:t>арендной платы за земельный участок</w:t>
      </w:r>
      <w:r w:rsidRPr="008A6BC4">
        <w:rPr>
          <w:sz w:val="26"/>
          <w:szCs w:val="26"/>
        </w:rPr>
        <w:t>.</w:t>
      </w:r>
    </w:p>
    <w:p w14:paraId="1DD3AE33" w14:textId="77777777" w:rsidR="00845009" w:rsidRPr="008A6BC4" w:rsidRDefault="00845009" w:rsidP="00845009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A6BC4">
        <w:rPr>
          <w:sz w:val="26"/>
          <w:szCs w:val="26"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5CCE8F93" w14:textId="77777777" w:rsidR="00845009" w:rsidRPr="008A6BC4" w:rsidRDefault="00845009" w:rsidP="00845009">
      <w:pPr>
        <w:pStyle w:val="ConsPlusNormal"/>
        <w:spacing w:line="360" w:lineRule="auto"/>
        <w:ind w:firstLine="709"/>
        <w:jc w:val="both"/>
        <w:rPr>
          <w:bCs/>
          <w:sz w:val="26"/>
          <w:szCs w:val="26"/>
        </w:rPr>
      </w:pPr>
      <w:r w:rsidRPr="008A6BC4">
        <w:rPr>
          <w:sz w:val="26"/>
          <w:szCs w:val="26"/>
        </w:rPr>
        <w:t xml:space="preserve">Определение участников аукциона проводится </w:t>
      </w:r>
      <w:r>
        <w:rPr>
          <w:sz w:val="26"/>
          <w:szCs w:val="26"/>
        </w:rPr>
        <w:t>17 марта 2023</w:t>
      </w:r>
      <w:r w:rsidRPr="00F168A9">
        <w:rPr>
          <w:sz w:val="26"/>
          <w:szCs w:val="26"/>
        </w:rPr>
        <w:t xml:space="preserve"> г.</w:t>
      </w:r>
      <w:r w:rsidRPr="008A6BC4">
        <w:rPr>
          <w:sz w:val="26"/>
          <w:szCs w:val="26"/>
        </w:rPr>
        <w:t xml:space="preserve"> в 11-</w:t>
      </w:r>
      <w:r>
        <w:rPr>
          <w:sz w:val="26"/>
          <w:szCs w:val="26"/>
        </w:rPr>
        <w:t xml:space="preserve"> </w:t>
      </w:r>
      <w:r w:rsidRPr="008A6BC4">
        <w:rPr>
          <w:sz w:val="26"/>
          <w:szCs w:val="26"/>
        </w:rPr>
        <w:t xml:space="preserve">00 в </w:t>
      </w:r>
      <w:proofErr w:type="spellStart"/>
      <w:r w:rsidRPr="008A6BC4">
        <w:rPr>
          <w:sz w:val="26"/>
          <w:szCs w:val="26"/>
        </w:rPr>
        <w:t>каб</w:t>
      </w:r>
      <w:proofErr w:type="spellEnd"/>
      <w:r w:rsidRPr="008A6BC4">
        <w:rPr>
          <w:sz w:val="26"/>
          <w:szCs w:val="26"/>
        </w:rPr>
        <w:t xml:space="preserve">. № </w:t>
      </w:r>
      <w:r>
        <w:rPr>
          <w:sz w:val="26"/>
          <w:szCs w:val="26"/>
        </w:rPr>
        <w:t>107</w:t>
      </w:r>
      <w:r w:rsidRPr="008A6BC4">
        <w:rPr>
          <w:sz w:val="26"/>
          <w:szCs w:val="26"/>
        </w:rPr>
        <w:t xml:space="preserve"> подписанием Протокола </w:t>
      </w:r>
      <w:r w:rsidRPr="008A6BC4">
        <w:rPr>
          <w:bCs/>
          <w:sz w:val="26"/>
          <w:szCs w:val="26"/>
        </w:rPr>
        <w:t>рассмотрения</w:t>
      </w:r>
      <w:r w:rsidRPr="008A6BC4">
        <w:rPr>
          <w:sz w:val="26"/>
          <w:szCs w:val="26"/>
        </w:rPr>
        <w:t xml:space="preserve"> заявок, который подписывается организатором аукциона. </w:t>
      </w:r>
    </w:p>
    <w:p w14:paraId="7B66EB51" w14:textId="77777777" w:rsidR="00845009" w:rsidRPr="008A6BC4" w:rsidRDefault="00845009" w:rsidP="0084500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8A6BC4">
        <w:rPr>
          <w:sz w:val="26"/>
          <w:szCs w:val="26"/>
        </w:rPr>
        <w:t xml:space="preserve">Участники до </w:t>
      </w:r>
      <w:r>
        <w:rPr>
          <w:sz w:val="26"/>
          <w:szCs w:val="26"/>
        </w:rPr>
        <w:t>16 марта 2023</w:t>
      </w:r>
      <w:r w:rsidRPr="00F168A9">
        <w:rPr>
          <w:sz w:val="26"/>
          <w:szCs w:val="26"/>
        </w:rPr>
        <w:t xml:space="preserve"> г.</w:t>
      </w:r>
      <w:r w:rsidRPr="008A6BC4">
        <w:rPr>
          <w:sz w:val="26"/>
          <w:szCs w:val="26"/>
        </w:rPr>
        <w:t xml:space="preserve"> самостоятельно знакомятся с состоянием земельн</w:t>
      </w:r>
      <w:r>
        <w:rPr>
          <w:sz w:val="26"/>
          <w:szCs w:val="26"/>
        </w:rPr>
        <w:t>ого</w:t>
      </w:r>
      <w:r w:rsidRPr="008A6BC4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8A6BC4">
        <w:rPr>
          <w:sz w:val="26"/>
          <w:szCs w:val="26"/>
        </w:rPr>
        <w:t xml:space="preserve"> на местности. Вынос границ земельного участка в натуру производится победителем аукциона за счет собственных средств.</w:t>
      </w:r>
    </w:p>
    <w:p w14:paraId="365E785D" w14:textId="77777777" w:rsidR="00845009" w:rsidRPr="008A6BC4" w:rsidRDefault="00845009" w:rsidP="00845009">
      <w:pPr>
        <w:spacing w:line="360" w:lineRule="auto"/>
        <w:ind w:firstLine="709"/>
        <w:jc w:val="both"/>
        <w:rPr>
          <w:sz w:val="26"/>
          <w:szCs w:val="26"/>
        </w:rPr>
      </w:pPr>
      <w:r w:rsidRPr="008A6BC4">
        <w:rPr>
          <w:sz w:val="26"/>
          <w:szCs w:val="26"/>
        </w:rPr>
        <w:t>Победителем признается лицо, предложившее наиболее высок</w:t>
      </w:r>
      <w:r>
        <w:rPr>
          <w:sz w:val="26"/>
          <w:szCs w:val="26"/>
        </w:rPr>
        <w:t>ий</w:t>
      </w:r>
      <w:r w:rsidRPr="008A6BC4">
        <w:rPr>
          <w:sz w:val="26"/>
          <w:szCs w:val="26"/>
        </w:rPr>
        <w:t xml:space="preserve"> размер годовой арендной платы </w:t>
      </w:r>
      <w:r>
        <w:rPr>
          <w:sz w:val="26"/>
          <w:szCs w:val="26"/>
        </w:rPr>
        <w:t xml:space="preserve">за </w:t>
      </w:r>
      <w:r w:rsidRPr="008A6BC4">
        <w:rPr>
          <w:sz w:val="26"/>
          <w:szCs w:val="26"/>
        </w:rPr>
        <w:t>земельн</w:t>
      </w:r>
      <w:r>
        <w:rPr>
          <w:sz w:val="26"/>
          <w:szCs w:val="26"/>
        </w:rPr>
        <w:t>ый</w:t>
      </w:r>
      <w:r w:rsidRPr="008A6BC4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о</w:t>
      </w:r>
      <w:r w:rsidRPr="008A6BC4">
        <w:rPr>
          <w:sz w:val="26"/>
          <w:szCs w:val="26"/>
        </w:rPr>
        <w:t>к. Подведение итогов аукциона оформляются в день и на месте проведения аукциона.</w:t>
      </w:r>
    </w:p>
    <w:p w14:paraId="613C5E07" w14:textId="77777777" w:rsidR="00845009" w:rsidRPr="008A6BC4" w:rsidRDefault="00845009" w:rsidP="00845009">
      <w:pPr>
        <w:spacing w:line="360" w:lineRule="auto"/>
        <w:ind w:firstLine="709"/>
        <w:jc w:val="both"/>
        <w:rPr>
          <w:sz w:val="26"/>
          <w:szCs w:val="26"/>
        </w:rPr>
      </w:pPr>
      <w:r w:rsidRPr="008A6BC4">
        <w:rPr>
          <w:sz w:val="26"/>
          <w:szCs w:val="26"/>
        </w:rPr>
        <w:t xml:space="preserve">Договор </w:t>
      </w:r>
      <w:r>
        <w:rPr>
          <w:sz w:val="26"/>
          <w:szCs w:val="26"/>
        </w:rPr>
        <w:t>аренды</w:t>
      </w:r>
      <w:r w:rsidRPr="008A6BC4">
        <w:rPr>
          <w:sz w:val="26"/>
          <w:szCs w:val="26"/>
        </w:rPr>
        <w:t xml:space="preserve"> земельного участка заключается с победителем не ранее, чем через десять дней со дня размещения информации о результатах на официальном сайте РФ </w:t>
      </w:r>
      <w:hyperlink r:id="rId5" w:history="1">
        <w:r w:rsidRPr="008A6BC4">
          <w:rPr>
            <w:rStyle w:val="a3"/>
            <w:sz w:val="26"/>
            <w:szCs w:val="26"/>
            <w:lang w:val="en-US"/>
          </w:rPr>
          <w:t>www</w:t>
        </w:r>
        <w:r w:rsidRPr="008A6BC4">
          <w:rPr>
            <w:rStyle w:val="a3"/>
            <w:sz w:val="26"/>
            <w:szCs w:val="26"/>
          </w:rPr>
          <w:t>.</w:t>
        </w:r>
        <w:proofErr w:type="spellStart"/>
        <w:r w:rsidRPr="008A6BC4">
          <w:rPr>
            <w:rStyle w:val="a3"/>
            <w:sz w:val="26"/>
            <w:szCs w:val="26"/>
            <w:lang w:val="en-US"/>
          </w:rPr>
          <w:t>torgi</w:t>
        </w:r>
        <w:proofErr w:type="spellEnd"/>
        <w:r w:rsidRPr="008A6BC4">
          <w:rPr>
            <w:rStyle w:val="a3"/>
            <w:sz w:val="26"/>
            <w:szCs w:val="26"/>
          </w:rPr>
          <w:t>.</w:t>
        </w:r>
        <w:proofErr w:type="spellStart"/>
        <w:r w:rsidRPr="008A6BC4">
          <w:rPr>
            <w:rStyle w:val="a3"/>
            <w:sz w:val="26"/>
            <w:szCs w:val="26"/>
            <w:lang w:val="en-US"/>
          </w:rPr>
          <w:t>gov</w:t>
        </w:r>
        <w:proofErr w:type="spellEnd"/>
        <w:r w:rsidRPr="008A6BC4">
          <w:rPr>
            <w:rStyle w:val="a3"/>
            <w:sz w:val="26"/>
            <w:szCs w:val="26"/>
          </w:rPr>
          <w:t>.</w:t>
        </w:r>
        <w:proofErr w:type="spellStart"/>
        <w:r w:rsidRPr="008A6BC4">
          <w:rPr>
            <w:rStyle w:val="a3"/>
            <w:sz w:val="26"/>
            <w:szCs w:val="26"/>
            <w:lang w:val="en-US"/>
          </w:rPr>
          <w:t>ru</w:t>
        </w:r>
        <w:proofErr w:type="spellEnd"/>
      </w:hyperlink>
    </w:p>
    <w:p w14:paraId="63F00F01" w14:textId="77777777" w:rsidR="00845009" w:rsidRPr="008A6BC4" w:rsidRDefault="00845009" w:rsidP="00845009">
      <w:pPr>
        <w:spacing w:line="360" w:lineRule="auto"/>
        <w:jc w:val="both"/>
        <w:rPr>
          <w:sz w:val="26"/>
          <w:szCs w:val="26"/>
        </w:rPr>
      </w:pPr>
      <w:r w:rsidRPr="008A6BC4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</w:t>
      </w:r>
      <w:r w:rsidRPr="008A6BC4">
        <w:rPr>
          <w:sz w:val="26"/>
          <w:szCs w:val="26"/>
        </w:rPr>
        <w:t>По всем дополнительным вопросам обращаться в Управление имущественных отношений администрации Арсеньевского городского округа по тел. 4-26-60».</w:t>
      </w:r>
    </w:p>
    <w:p w14:paraId="0B7C78C0" w14:textId="77777777" w:rsidR="00845009" w:rsidRPr="008A6BC4" w:rsidRDefault="00845009" w:rsidP="008450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17C099A" w14:textId="77777777" w:rsidR="00BA5EDD" w:rsidRDefault="00BA5EDD"/>
    <w:sectPr w:rsidR="00BA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77"/>
    <w:rsid w:val="0010710D"/>
    <w:rsid w:val="00845009"/>
    <w:rsid w:val="00883777"/>
    <w:rsid w:val="00BA5EDD"/>
    <w:rsid w:val="00F17147"/>
    <w:rsid w:val="00F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227B5-67F6-41EA-88A0-F351C09A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0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5009"/>
    <w:rPr>
      <w:color w:val="0000FF"/>
      <w:u w:val="single"/>
    </w:rPr>
  </w:style>
  <w:style w:type="paragraph" w:customStyle="1" w:styleId="ConsPlusNormal">
    <w:name w:val="ConsPlusNormal"/>
    <w:rsid w:val="008450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Обычный/цC"/>
    <w:rsid w:val="008450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Васютина Анастасия Олеговна</dc:creator>
  <cp:keywords/>
  <dc:description/>
  <cp:lastModifiedBy>Диденко Ольга Петровна</cp:lastModifiedBy>
  <cp:revision>2</cp:revision>
  <dcterms:created xsi:type="dcterms:W3CDTF">2023-02-16T03:54:00Z</dcterms:created>
  <dcterms:modified xsi:type="dcterms:W3CDTF">2023-02-16T03:54:00Z</dcterms:modified>
</cp:coreProperties>
</file>