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FBD5" w14:textId="26CD2C21" w:rsidR="008C0585" w:rsidRDefault="008C0585" w:rsidP="008C0585">
      <w:pPr>
        <w:pStyle w:val="ConsPlusNormal"/>
        <w:widowControl/>
        <w:ind w:firstLine="0"/>
        <w:jc w:val="center"/>
        <w:rPr>
          <w:rFonts w:ascii="Times New Roman" w:hAnsi="Times New Roman" w:cs="Times New Roman"/>
          <w:b/>
          <w:sz w:val="28"/>
          <w:szCs w:val="28"/>
        </w:rPr>
      </w:pPr>
      <w:r>
        <w:rPr>
          <w:noProof/>
          <w:sz w:val="36"/>
          <w:szCs w:val="36"/>
        </w:rPr>
        <w:drawing>
          <wp:inline distT="0" distB="0" distL="0" distR="0" wp14:anchorId="71FFBA75" wp14:editId="56C6E1B1">
            <wp:extent cx="680085" cy="848360"/>
            <wp:effectExtent l="0" t="0" r="5715"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848360"/>
                    </a:xfrm>
                    <a:prstGeom prst="rect">
                      <a:avLst/>
                    </a:prstGeom>
                    <a:noFill/>
                    <a:ln>
                      <a:noFill/>
                    </a:ln>
                  </pic:spPr>
                </pic:pic>
              </a:graphicData>
            </a:graphic>
          </wp:inline>
        </w:drawing>
      </w:r>
    </w:p>
    <w:p w14:paraId="0CEA18C9" w14:textId="77777777" w:rsidR="008C0585" w:rsidRDefault="008C0585" w:rsidP="008C0585">
      <w:pPr>
        <w:pStyle w:val="ConsPlusNormal"/>
        <w:widowControl/>
        <w:ind w:firstLine="0"/>
        <w:jc w:val="center"/>
        <w:rPr>
          <w:rFonts w:ascii="Times New Roman" w:hAnsi="Times New Roman" w:cs="Times New Roman"/>
          <w:b/>
          <w:sz w:val="28"/>
          <w:szCs w:val="28"/>
        </w:rPr>
      </w:pPr>
    </w:p>
    <w:p w14:paraId="0BC59AFC" w14:textId="77777777" w:rsidR="008C0585" w:rsidRPr="00445239" w:rsidRDefault="008C0585" w:rsidP="008C0585">
      <w:pPr>
        <w:pStyle w:val="ConsPlusNormal"/>
        <w:widowControl/>
        <w:ind w:firstLine="0"/>
        <w:jc w:val="center"/>
        <w:rPr>
          <w:rFonts w:ascii="Times New Roman" w:hAnsi="Times New Roman" w:cs="Times New Roman"/>
          <w:b/>
          <w:sz w:val="28"/>
          <w:szCs w:val="28"/>
        </w:rPr>
      </w:pPr>
      <w:r w:rsidRPr="00445239">
        <w:rPr>
          <w:rFonts w:ascii="Times New Roman" w:hAnsi="Times New Roman" w:cs="Times New Roman"/>
          <w:b/>
          <w:sz w:val="28"/>
          <w:szCs w:val="28"/>
        </w:rPr>
        <w:t>МУНИЦИПАЛЬНЫЙ ПРАВОВОЙ АКТ</w:t>
      </w:r>
    </w:p>
    <w:p w14:paraId="36D75F5C" w14:textId="77777777" w:rsidR="008C0585" w:rsidRPr="00445239" w:rsidRDefault="008C0585" w:rsidP="008C0585">
      <w:pPr>
        <w:pStyle w:val="ConsPlusNormal"/>
        <w:widowControl/>
        <w:ind w:firstLine="0"/>
        <w:jc w:val="center"/>
        <w:rPr>
          <w:rFonts w:ascii="Times New Roman" w:hAnsi="Times New Roman" w:cs="Times New Roman"/>
          <w:b/>
          <w:sz w:val="28"/>
          <w:szCs w:val="28"/>
        </w:rPr>
      </w:pPr>
      <w:r w:rsidRPr="00445239">
        <w:rPr>
          <w:rFonts w:ascii="Times New Roman" w:hAnsi="Times New Roman" w:cs="Times New Roman"/>
          <w:b/>
          <w:sz w:val="28"/>
          <w:szCs w:val="28"/>
        </w:rPr>
        <w:t xml:space="preserve">АРСЕНЬЕВСКОГО ГОРОДСКОГО ОКРУГА </w:t>
      </w:r>
    </w:p>
    <w:p w14:paraId="7F720D88" w14:textId="77777777" w:rsidR="008C0585" w:rsidRDefault="008C0585" w:rsidP="008C0585">
      <w:pPr>
        <w:pStyle w:val="ConsPlusNormal"/>
        <w:widowControl/>
        <w:ind w:left="5652" w:firstLine="0"/>
        <w:rPr>
          <w:rFonts w:ascii="Times New Roman" w:hAnsi="Times New Roman" w:cs="Times New Roman"/>
          <w:sz w:val="24"/>
          <w:szCs w:val="24"/>
        </w:rPr>
      </w:pPr>
    </w:p>
    <w:p w14:paraId="557E14B0" w14:textId="478D0F25" w:rsidR="008C0585" w:rsidRDefault="002F6449" w:rsidP="002F6449">
      <w:pPr>
        <w:pStyle w:val="ConsPlusNormal"/>
        <w:widowControl/>
        <w:ind w:left="5652" w:firstLine="0"/>
        <w:jc w:val="right"/>
        <w:rPr>
          <w:rFonts w:ascii="Times New Roman" w:hAnsi="Times New Roman" w:cs="Times New Roman"/>
          <w:sz w:val="24"/>
          <w:szCs w:val="24"/>
        </w:rPr>
      </w:pPr>
      <w:r>
        <w:rPr>
          <w:rFonts w:ascii="Times New Roman" w:hAnsi="Times New Roman" w:cs="Times New Roman"/>
          <w:sz w:val="24"/>
          <w:szCs w:val="24"/>
        </w:rPr>
        <w:t xml:space="preserve">ПРОЕКТ </w:t>
      </w:r>
      <w:bookmarkStart w:id="0" w:name="_GoBack"/>
      <w:bookmarkEnd w:id="0"/>
    </w:p>
    <w:p w14:paraId="60EC8E8F" w14:textId="77777777" w:rsidR="008C0585" w:rsidRDefault="008C0585" w:rsidP="008C0585">
      <w:pPr>
        <w:pStyle w:val="ConsPlusNormal"/>
        <w:widowControl/>
        <w:ind w:left="4678" w:firstLine="0"/>
        <w:rPr>
          <w:rFonts w:ascii="Times New Roman" w:hAnsi="Times New Roman" w:cs="Times New Roman"/>
          <w:sz w:val="26"/>
          <w:szCs w:val="26"/>
        </w:rPr>
      </w:pPr>
      <w:r w:rsidRPr="00CA74F3">
        <w:rPr>
          <w:rFonts w:ascii="Times New Roman" w:hAnsi="Times New Roman" w:cs="Times New Roman"/>
          <w:sz w:val="26"/>
          <w:szCs w:val="26"/>
        </w:rPr>
        <w:t xml:space="preserve">Принят </w:t>
      </w:r>
      <w:r>
        <w:rPr>
          <w:rFonts w:ascii="Times New Roman" w:hAnsi="Times New Roman" w:cs="Times New Roman"/>
          <w:sz w:val="26"/>
          <w:szCs w:val="26"/>
        </w:rPr>
        <w:t>Думой</w:t>
      </w:r>
      <w:r w:rsidRPr="00CA74F3">
        <w:rPr>
          <w:rFonts w:ascii="Times New Roman" w:hAnsi="Times New Roman" w:cs="Times New Roman"/>
          <w:sz w:val="26"/>
          <w:szCs w:val="26"/>
        </w:rPr>
        <w:t xml:space="preserve"> </w:t>
      </w:r>
    </w:p>
    <w:p w14:paraId="6E25EFFE" w14:textId="77777777" w:rsidR="008C0585" w:rsidRDefault="008C0585" w:rsidP="008C0585">
      <w:pPr>
        <w:pStyle w:val="ConsPlusNormal"/>
        <w:widowControl/>
        <w:ind w:left="4678" w:firstLine="0"/>
        <w:rPr>
          <w:rFonts w:ascii="Times New Roman" w:hAnsi="Times New Roman" w:cs="Times New Roman"/>
          <w:sz w:val="26"/>
          <w:szCs w:val="26"/>
        </w:rPr>
      </w:pPr>
      <w:r w:rsidRPr="00CA74F3">
        <w:rPr>
          <w:rFonts w:ascii="Times New Roman" w:hAnsi="Times New Roman" w:cs="Times New Roman"/>
          <w:sz w:val="26"/>
          <w:szCs w:val="26"/>
        </w:rPr>
        <w:t>Арсеньевского городского  округа</w:t>
      </w:r>
    </w:p>
    <w:p w14:paraId="4074E0A1" w14:textId="185709DC" w:rsidR="008C0585" w:rsidRDefault="008C0585" w:rsidP="008C0585">
      <w:pPr>
        <w:pStyle w:val="ConsPlusNormal"/>
        <w:widowControl/>
        <w:ind w:left="4678" w:firstLine="0"/>
        <w:rPr>
          <w:rFonts w:ascii="Times New Roman" w:hAnsi="Times New Roman" w:cs="Times New Roman"/>
          <w:sz w:val="26"/>
          <w:szCs w:val="26"/>
        </w:rPr>
      </w:pPr>
      <w:r>
        <w:rPr>
          <w:rFonts w:ascii="Times New Roman" w:hAnsi="Times New Roman" w:cs="Times New Roman"/>
          <w:sz w:val="26"/>
          <w:szCs w:val="26"/>
        </w:rPr>
        <w:t>«____» __________________ 2021года</w:t>
      </w:r>
    </w:p>
    <w:p w14:paraId="5EDA55FB" w14:textId="77777777" w:rsidR="008C0585" w:rsidRPr="00CA74F3" w:rsidRDefault="008C0585" w:rsidP="008C0585">
      <w:pPr>
        <w:pStyle w:val="ConsPlusNormal"/>
        <w:widowControl/>
        <w:ind w:left="5652" w:firstLine="0"/>
        <w:rPr>
          <w:rFonts w:ascii="Times New Roman" w:hAnsi="Times New Roman" w:cs="Times New Roman"/>
          <w:sz w:val="26"/>
          <w:szCs w:val="26"/>
        </w:rPr>
      </w:pPr>
    </w:p>
    <w:p w14:paraId="792161AF" w14:textId="77777777" w:rsidR="008C0585" w:rsidRPr="00CA74F3" w:rsidRDefault="008C0585" w:rsidP="008C0585">
      <w:pPr>
        <w:pStyle w:val="ConsPlusNormal"/>
        <w:widowControl/>
        <w:ind w:left="5652" w:hanging="5652"/>
        <w:rPr>
          <w:rFonts w:ascii="Times New Roman" w:hAnsi="Times New Roman" w:cs="Times New Roman"/>
          <w:sz w:val="26"/>
          <w:szCs w:val="26"/>
        </w:rPr>
      </w:pPr>
    </w:p>
    <w:p w14:paraId="5E21ECCD" w14:textId="0CB0E187" w:rsidR="008C0585" w:rsidRDefault="00DD1774" w:rsidP="008C0585">
      <w:pPr>
        <w:widowControl w:val="0"/>
        <w:autoSpaceDE w:val="0"/>
        <w:autoSpaceDN w:val="0"/>
        <w:jc w:val="center"/>
        <w:rPr>
          <w:b/>
          <w:color w:val="000000"/>
          <w:sz w:val="26"/>
          <w:szCs w:val="26"/>
        </w:rPr>
      </w:pPr>
      <w:r w:rsidRPr="00DD1774">
        <w:rPr>
          <w:b/>
          <w:sz w:val="26"/>
          <w:szCs w:val="26"/>
        </w:rPr>
        <w:t>Порядок</w:t>
      </w:r>
      <w:r w:rsidR="008C0585" w:rsidRPr="00DD1774">
        <w:rPr>
          <w:b/>
          <w:color w:val="000000"/>
          <w:sz w:val="26"/>
          <w:szCs w:val="26"/>
        </w:rPr>
        <w:t xml:space="preserve"> </w:t>
      </w:r>
      <w:r w:rsidR="005C5431" w:rsidRPr="008C0585">
        <w:rPr>
          <w:b/>
          <w:color w:val="000000"/>
          <w:sz w:val="26"/>
          <w:szCs w:val="26"/>
        </w:rPr>
        <w:t>выдвижения, внесения, обсуждения, рассмотрения инициативных проектов, а также проведения их конкурсного отбора</w:t>
      </w:r>
    </w:p>
    <w:p w14:paraId="4D6E547D" w14:textId="42C58922" w:rsidR="005C5431" w:rsidRPr="008C0585" w:rsidRDefault="005C5431" w:rsidP="005C5431">
      <w:pPr>
        <w:widowControl w:val="0"/>
        <w:autoSpaceDE w:val="0"/>
        <w:autoSpaceDN w:val="0"/>
        <w:jc w:val="center"/>
        <w:rPr>
          <w:b/>
          <w:color w:val="000000"/>
          <w:sz w:val="26"/>
          <w:szCs w:val="26"/>
        </w:rPr>
      </w:pPr>
      <w:r w:rsidRPr="008C0585">
        <w:rPr>
          <w:b/>
          <w:color w:val="000000"/>
          <w:sz w:val="26"/>
          <w:szCs w:val="26"/>
        </w:rPr>
        <w:t xml:space="preserve"> в </w:t>
      </w:r>
      <w:r w:rsidR="0026704E" w:rsidRPr="008C0585">
        <w:rPr>
          <w:b/>
          <w:color w:val="000000"/>
          <w:sz w:val="26"/>
          <w:szCs w:val="26"/>
        </w:rPr>
        <w:t>Арсеньевском городском округе</w:t>
      </w:r>
    </w:p>
    <w:p w14:paraId="1CAC2624" w14:textId="77777777" w:rsidR="005C5431" w:rsidRPr="0026704E" w:rsidRDefault="005C5431" w:rsidP="005C5431">
      <w:pPr>
        <w:widowControl w:val="0"/>
        <w:autoSpaceDE w:val="0"/>
        <w:autoSpaceDN w:val="0"/>
        <w:jc w:val="center"/>
        <w:outlineLvl w:val="1"/>
        <w:rPr>
          <w:color w:val="000000"/>
          <w:sz w:val="26"/>
          <w:szCs w:val="26"/>
        </w:rPr>
      </w:pPr>
    </w:p>
    <w:p w14:paraId="15A7C552" w14:textId="380FD276" w:rsidR="005C5431" w:rsidRPr="008C0585" w:rsidRDefault="005C5431" w:rsidP="008C0585">
      <w:pPr>
        <w:widowControl w:val="0"/>
        <w:autoSpaceDE w:val="0"/>
        <w:autoSpaceDN w:val="0"/>
        <w:spacing w:line="360" w:lineRule="auto"/>
        <w:jc w:val="center"/>
        <w:outlineLvl w:val="1"/>
        <w:rPr>
          <w:b/>
          <w:color w:val="000000"/>
          <w:sz w:val="26"/>
          <w:szCs w:val="26"/>
        </w:rPr>
      </w:pPr>
      <w:r w:rsidRPr="008C0585">
        <w:rPr>
          <w:b/>
          <w:color w:val="000000"/>
          <w:sz w:val="26"/>
          <w:szCs w:val="26"/>
        </w:rPr>
        <w:t>Раздел 1. Общие положения</w:t>
      </w:r>
    </w:p>
    <w:p w14:paraId="60499CB9" w14:textId="487CAD58"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Настоящий </w:t>
      </w:r>
      <w:r w:rsidRPr="0026704E">
        <w:rPr>
          <w:rFonts w:eastAsia="Calibri"/>
          <w:bCs/>
          <w:color w:val="000000"/>
          <w:sz w:val="26"/>
          <w:szCs w:val="26"/>
        </w:rPr>
        <w:t xml:space="preserve">Порядок </w:t>
      </w:r>
      <w:r w:rsidRPr="0026704E">
        <w:rPr>
          <w:rFonts w:eastAsia="Calibri"/>
          <w:color w:val="000000"/>
          <w:sz w:val="26"/>
          <w:szCs w:val="26"/>
          <w:lang w:eastAsia="en-US"/>
        </w:rPr>
        <w:t xml:space="preserve">выдвижения, внесения, обсуждения, рассмотрения инициативных проектов, а также проведения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w:t>
      </w:r>
    </w:p>
    <w:p w14:paraId="030E5F6B"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Основные понятия, используемые для целей настоящего Порядка:</w:t>
      </w:r>
    </w:p>
    <w:p w14:paraId="596F4929" w14:textId="11F88421"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мероприятий, имеющих приоритетное значение для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 решению вопросов местного значения или иных вопросов, право решения которых предоставлено органам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1D569A11" w14:textId="0465D9F2"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Порядок определения части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на которой могут реализовываться инициативные проекты, устанавливается </w:t>
      </w:r>
      <w:r w:rsidR="0026704E">
        <w:rPr>
          <w:rFonts w:eastAsia="Calibri"/>
          <w:color w:val="000000"/>
          <w:sz w:val="26"/>
          <w:szCs w:val="26"/>
          <w:lang w:eastAsia="en-US"/>
        </w:rPr>
        <w:t>Думой Арсеньевского городского округа</w:t>
      </w:r>
      <w:r w:rsidRPr="0026704E">
        <w:rPr>
          <w:rFonts w:eastAsia="Calibri"/>
          <w:color w:val="000000"/>
          <w:sz w:val="26"/>
          <w:szCs w:val="26"/>
          <w:lang w:eastAsia="en-US"/>
        </w:rPr>
        <w:t>;</w:t>
      </w:r>
    </w:p>
    <w:p w14:paraId="1E61456F" w14:textId="0CAE725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26704E">
        <w:rPr>
          <w:rFonts w:eastAsia="Calibri"/>
          <w:color w:val="000000"/>
          <w:sz w:val="26"/>
          <w:szCs w:val="26"/>
          <w:lang w:eastAsia="en-US"/>
        </w:rPr>
        <w:lastRenderedPageBreak/>
        <w:t xml:space="preserve">соответствии с Бюджетным кодексом Российской Федерации в бюджет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целях реализации конкретных инициативных проектов;</w:t>
      </w:r>
    </w:p>
    <w:p w14:paraId="14B18333" w14:textId="11A7AD2B"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Согласительная комиссия – постоянно действующий коллегиальный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созданный в целях проведения конкурсного отбора инициативных проектов;</w:t>
      </w:r>
    </w:p>
    <w:p w14:paraId="79030720"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5266CD23"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уполномоченный орган –</w:t>
      </w:r>
      <w:r w:rsidR="0026704E">
        <w:rPr>
          <w:rFonts w:eastAsia="Calibri"/>
          <w:color w:val="000000"/>
          <w:sz w:val="26"/>
          <w:szCs w:val="26"/>
          <w:lang w:eastAsia="en-US"/>
        </w:rPr>
        <w:t xml:space="preserve"> </w:t>
      </w:r>
      <w:r w:rsidRPr="0026704E">
        <w:rPr>
          <w:rFonts w:eastAsia="Calibri"/>
          <w:color w:val="000000"/>
          <w:sz w:val="26"/>
          <w:szCs w:val="26"/>
          <w:lang w:eastAsia="en-US"/>
        </w:rPr>
        <w:t xml:space="preserve">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w:t>
      </w:r>
    </w:p>
    <w:p w14:paraId="0EE62275" w14:textId="57D8203B"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 xml:space="preserve"> (далее – участники инициативной деятельности):</w:t>
      </w:r>
    </w:p>
    <w:p w14:paraId="2DC48FE9"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Согласительная комиссия;</w:t>
      </w:r>
    </w:p>
    <w:p w14:paraId="68D1BA54"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инициаторы проекта;</w:t>
      </w:r>
    </w:p>
    <w:p w14:paraId="50E61CCE"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уполномоченный орган;</w:t>
      </w:r>
    </w:p>
    <w:p w14:paraId="26EBE115" w14:textId="266C9B4F"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отраслевые (функциональные) органы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22698BA" w14:textId="71D7BEC3"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депутат</w:t>
      </w:r>
      <w:r w:rsidR="0026704E">
        <w:rPr>
          <w:rFonts w:eastAsia="Calibri"/>
          <w:color w:val="000000"/>
          <w:sz w:val="26"/>
          <w:szCs w:val="26"/>
          <w:lang w:eastAsia="en-US"/>
        </w:rPr>
        <w:t>ы Думы</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DBDF6F4"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p>
    <w:p w14:paraId="35E3393A" w14:textId="2779E000" w:rsidR="005C5431" w:rsidRPr="008C0585" w:rsidRDefault="005C5431" w:rsidP="008C0585">
      <w:pPr>
        <w:tabs>
          <w:tab w:val="left" w:pos="0"/>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2. Порядок выдвижения инициативных проектов</w:t>
      </w:r>
    </w:p>
    <w:p w14:paraId="691729A7"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Выдвижение инициативных проектов осуществляется инициаторами проектов.</w:t>
      </w:r>
    </w:p>
    <w:p w14:paraId="38A5E5BA"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Инициаторами проектов могут выступать:</w:t>
      </w:r>
    </w:p>
    <w:p w14:paraId="4F6AE64A" w14:textId="20EF6758"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инициативные группы численностью не менее </w:t>
      </w:r>
      <w:r w:rsidR="002722A8">
        <w:rPr>
          <w:rFonts w:eastAsia="Calibri"/>
          <w:color w:val="000000"/>
          <w:sz w:val="26"/>
          <w:szCs w:val="26"/>
          <w:lang w:eastAsia="en-US"/>
        </w:rPr>
        <w:t>десяти</w:t>
      </w:r>
      <w:r w:rsidRPr="0026704E">
        <w:rPr>
          <w:rFonts w:eastAsia="Calibri"/>
          <w:color w:val="000000"/>
          <w:sz w:val="26"/>
          <w:szCs w:val="26"/>
          <w:lang w:eastAsia="en-US"/>
        </w:rPr>
        <w:t xml:space="preserve"> граждан, достигших шестнадцатилетнего возраста и проживающих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p>
    <w:p w14:paraId="531176EE" w14:textId="09174604"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органы территориального общественного самоуправления,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600C5E54" w14:textId="758B9F42"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индивидуальные предприниматели,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58B9C7F" w14:textId="5625D991"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юридические лица,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в том числе социально-ориентированные некоммерческие организации (далее - СОНКО).</w:t>
      </w:r>
    </w:p>
    <w:p w14:paraId="67FFA820"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14:paraId="55E1B45B"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sidRPr="0026704E">
        <w:rPr>
          <w:rFonts w:eastAsia="Calibri"/>
          <w:color w:val="000000"/>
          <w:sz w:val="26"/>
          <w:szCs w:val="26"/>
          <w:lang w:eastAsia="en-US"/>
        </w:rPr>
        <w:t xml:space="preserve">выдвинуты инициаторами проектов в </w:t>
      </w:r>
      <w:bookmarkEnd w:id="1"/>
      <w:r w:rsidRPr="0026704E">
        <w:rPr>
          <w:rFonts w:eastAsia="Calibri"/>
          <w:color w:val="000000"/>
          <w:sz w:val="26"/>
          <w:szCs w:val="26"/>
          <w:lang w:eastAsia="en-US"/>
        </w:rPr>
        <w:t>текущем финансовом году.</w:t>
      </w:r>
    </w:p>
    <w:p w14:paraId="4ED0F401"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 </w:t>
      </w:r>
    </w:p>
    <w:p w14:paraId="0F9C6995" w14:textId="09933AAB" w:rsidR="005C5431" w:rsidRPr="008C0585" w:rsidRDefault="005C5431" w:rsidP="008C0585">
      <w:pPr>
        <w:tabs>
          <w:tab w:val="left" w:pos="0"/>
          <w:tab w:val="left" w:pos="1134"/>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3. Порядок обсуждения инициативных проектов</w:t>
      </w:r>
    </w:p>
    <w:p w14:paraId="7E8B33CB" w14:textId="2A82A316"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Инициативный проект до его внесения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37CEE17F" w14:textId="7F132E11" w:rsidR="004B7997" w:rsidRPr="004B7997" w:rsidRDefault="005C5431" w:rsidP="00DD1774">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Выявление мнения граждан по вопросу о поддержке инициативного проекта может п</w:t>
      </w:r>
      <w:r w:rsidR="00DD1774">
        <w:rPr>
          <w:rFonts w:eastAsia="Calibri"/>
          <w:color w:val="000000"/>
          <w:sz w:val="26"/>
          <w:szCs w:val="26"/>
          <w:lang w:eastAsia="en-US"/>
        </w:rPr>
        <w:t xml:space="preserve">роводится путём опроса граждан и </w:t>
      </w:r>
      <w:r w:rsidRPr="0026704E">
        <w:rPr>
          <w:rFonts w:eastAsia="Calibri"/>
          <w:color w:val="000000"/>
          <w:sz w:val="26"/>
          <w:szCs w:val="26"/>
          <w:lang w:eastAsia="en-US"/>
        </w:rPr>
        <w:t>сбора их подписей.</w:t>
      </w:r>
    </w:p>
    <w:p w14:paraId="1A15B73B" w14:textId="006BAAF5" w:rsidR="005C5431" w:rsidRPr="0026704E" w:rsidRDefault="00DD1774" w:rsidP="004B7997">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Pr>
          <w:rFonts w:eastAsia="Calibri"/>
          <w:color w:val="000000"/>
          <w:sz w:val="26"/>
          <w:szCs w:val="26"/>
          <w:lang w:eastAsia="en-US"/>
        </w:rPr>
        <w:t>2</w:t>
      </w:r>
      <w:r w:rsidR="005C5431" w:rsidRPr="0026704E">
        <w:rPr>
          <w:rFonts w:eastAsia="Calibri"/>
          <w:color w:val="000000"/>
          <w:sz w:val="26"/>
          <w:szCs w:val="26"/>
          <w:lang w:eastAsia="en-US"/>
        </w:rPr>
        <w:t>.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77386F1B" w:rsidR="005C5431" w:rsidRPr="0026704E" w:rsidRDefault="00DD1774" w:rsidP="004B7997">
      <w:pPr>
        <w:tabs>
          <w:tab w:val="left" w:pos="709"/>
        </w:tabs>
        <w:autoSpaceDE w:val="0"/>
        <w:autoSpaceDN w:val="0"/>
        <w:adjustRightInd w:val="0"/>
        <w:spacing w:line="360" w:lineRule="auto"/>
        <w:ind w:firstLine="709"/>
        <w:jc w:val="both"/>
        <w:rPr>
          <w:rFonts w:eastAsia="Calibri"/>
          <w:color w:val="000000"/>
          <w:sz w:val="26"/>
          <w:szCs w:val="26"/>
          <w:lang w:eastAsia="en-US"/>
        </w:rPr>
      </w:pPr>
      <w:r>
        <w:rPr>
          <w:rFonts w:eastAsia="Calibri"/>
          <w:color w:val="000000"/>
          <w:sz w:val="26"/>
          <w:szCs w:val="26"/>
          <w:lang w:eastAsia="en-US"/>
        </w:rPr>
        <w:t>3</w:t>
      </w:r>
      <w:r w:rsidR="005C5431" w:rsidRPr="0026704E">
        <w:rPr>
          <w:rFonts w:eastAsia="Calibri"/>
          <w:color w:val="000000"/>
          <w:sz w:val="26"/>
          <w:szCs w:val="26"/>
          <w:lang w:eastAsia="en-US"/>
        </w:rPr>
        <w:t xml:space="preserve">.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26704E">
        <w:rPr>
          <w:rFonts w:eastAsia="Calibri"/>
          <w:color w:val="000000"/>
          <w:sz w:val="26"/>
          <w:szCs w:val="26"/>
          <w:lang w:eastAsia="en-US"/>
        </w:rPr>
        <w:t>Арсеньевского городского округа</w:t>
      </w:r>
      <w:r w:rsidR="005C5431" w:rsidRPr="0026704E">
        <w:rPr>
          <w:rFonts w:eastAsia="Calibri"/>
          <w:color w:val="000000"/>
          <w:sz w:val="26"/>
          <w:szCs w:val="26"/>
          <w:lang w:eastAsia="en-US"/>
        </w:rPr>
        <w:t xml:space="preserve">, а также решениями </w:t>
      </w:r>
      <w:r w:rsidR="00856974">
        <w:rPr>
          <w:rFonts w:eastAsia="Calibri"/>
          <w:color w:val="000000"/>
          <w:sz w:val="26"/>
          <w:szCs w:val="26"/>
          <w:lang w:eastAsia="en-US"/>
        </w:rPr>
        <w:t>Думы</w:t>
      </w:r>
      <w:r w:rsidR="005C5431"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005C5431" w:rsidRPr="0026704E">
        <w:rPr>
          <w:rFonts w:eastAsia="Calibri"/>
          <w:color w:val="000000"/>
          <w:sz w:val="26"/>
          <w:szCs w:val="26"/>
          <w:lang w:eastAsia="en-US"/>
        </w:rPr>
        <w:t>.</w:t>
      </w:r>
    </w:p>
    <w:p w14:paraId="30A3AD7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013910F4" w14:textId="703E5D5A" w:rsidR="005C5431" w:rsidRPr="008C0585" w:rsidRDefault="005C5431" w:rsidP="008C0585">
      <w:pPr>
        <w:tabs>
          <w:tab w:val="left" w:pos="709"/>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4. Порядок внесения инициативных проектов</w:t>
      </w:r>
    </w:p>
    <w:p w14:paraId="054C098E" w14:textId="7ED743F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w:t>
      </w:r>
      <w:r w:rsidRPr="0026704E">
        <w:rPr>
          <w:rFonts w:eastAsia="Calibri"/>
          <w:color w:val="000000"/>
          <w:sz w:val="26"/>
          <w:szCs w:val="26"/>
          <w:lang w:eastAsia="en-US"/>
        </w:rPr>
        <w:lastRenderedPageBreak/>
        <w:t xml:space="preserve">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11746CE" w14:textId="5CF2A21B"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6DC964CF"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Информация о внесении инициативного проекта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подлежит опубликованию (обнародованию) и размещению на официальном сайте </w:t>
      </w:r>
      <w:r w:rsidR="00856974">
        <w:rPr>
          <w:rFonts w:eastAsia="Calibri"/>
          <w:color w:val="000000"/>
          <w:sz w:val="26"/>
          <w:szCs w:val="26"/>
          <w:lang w:eastAsia="en-US"/>
        </w:rPr>
        <w:t>администрации</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 должна содержать сведения, указанные в инициативном проекте, а также сведения об инициаторах проекта. </w:t>
      </w:r>
    </w:p>
    <w:p w14:paraId="0225162D" w14:textId="5BC27060" w:rsidR="005C5431" w:rsidRDefault="005C5431" w:rsidP="00C62688">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Одновременно граждане информируются о возможности представления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своих замечаний и предложений по инициативному проекту с указанием срока их представления, который не может соста</w:t>
      </w:r>
      <w:r w:rsidR="00652B4E">
        <w:rPr>
          <w:rFonts w:eastAsia="Calibri"/>
          <w:color w:val="000000"/>
          <w:sz w:val="26"/>
          <w:szCs w:val="26"/>
          <w:lang w:eastAsia="en-US"/>
        </w:rPr>
        <w:t xml:space="preserve">влять менее пяти рабочих дней. </w:t>
      </w:r>
      <w:r w:rsidRPr="0026704E">
        <w:rPr>
          <w:rFonts w:eastAsia="Calibri"/>
          <w:color w:val="000000"/>
          <w:sz w:val="26"/>
          <w:szCs w:val="26"/>
          <w:lang w:eastAsia="en-US"/>
        </w:rPr>
        <w:t xml:space="preserve">Свои замечания и предложения вправе направлять жители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достигшие шестнадцатилетнего возраста. </w:t>
      </w:r>
    </w:p>
    <w:p w14:paraId="4D5DEC0A" w14:textId="77777777" w:rsidR="00C62688" w:rsidRPr="0026704E" w:rsidRDefault="00C62688" w:rsidP="00C62688">
      <w:pPr>
        <w:tabs>
          <w:tab w:val="left" w:pos="0"/>
        </w:tabs>
        <w:autoSpaceDE w:val="0"/>
        <w:autoSpaceDN w:val="0"/>
        <w:adjustRightInd w:val="0"/>
        <w:spacing w:line="360" w:lineRule="auto"/>
        <w:ind w:firstLine="709"/>
        <w:jc w:val="both"/>
        <w:rPr>
          <w:rFonts w:eastAsia="Calibri"/>
          <w:color w:val="000000"/>
          <w:sz w:val="26"/>
          <w:szCs w:val="26"/>
          <w:lang w:eastAsia="en-US"/>
        </w:rPr>
      </w:pPr>
    </w:p>
    <w:p w14:paraId="4F9DD4F9" w14:textId="23903E7B" w:rsidR="005C5431" w:rsidRPr="008C0585" w:rsidRDefault="005C5431" w:rsidP="008C0585">
      <w:pPr>
        <w:tabs>
          <w:tab w:val="left" w:pos="0"/>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5. Порядок рассмотрения инициативных проектов</w:t>
      </w:r>
    </w:p>
    <w:p w14:paraId="75002168" w14:textId="42F8428F"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color w:val="000000"/>
          <w:sz w:val="26"/>
          <w:szCs w:val="26"/>
        </w:rPr>
        <w:t xml:space="preserve">1. Инициативный проект, внесённый в администрацию </w:t>
      </w:r>
      <w:r w:rsidR="0026704E">
        <w:rPr>
          <w:color w:val="000000"/>
          <w:sz w:val="26"/>
          <w:szCs w:val="26"/>
        </w:rPr>
        <w:t>Арсеньевского городского округа</w:t>
      </w:r>
      <w:r w:rsidRPr="0026704E">
        <w:rPr>
          <w:color w:val="000000"/>
          <w:sz w:val="26"/>
          <w:szCs w:val="26"/>
        </w:rPr>
        <w:t xml:space="preserve">, подлежит обязательному рассмотрению в течение 30 дней со дня его внесения </w:t>
      </w:r>
      <w:r w:rsidRPr="0026704E">
        <w:rPr>
          <w:rFonts w:eastAsia="Calibri"/>
          <w:color w:val="000000"/>
          <w:sz w:val="26"/>
          <w:szCs w:val="26"/>
          <w:lang w:eastAsia="en-US"/>
        </w:rPr>
        <w:t>на соответствие требованиям, установленным разделами 2, 3 настоящего Порядка, пунктом 1 раздела 4 настоящего Порядка.</w:t>
      </w:r>
    </w:p>
    <w:p w14:paraId="210E8187" w14:textId="34EB7DE4" w:rsidR="005C5431" w:rsidRPr="0026704E" w:rsidRDefault="005C5431" w:rsidP="008C0585">
      <w:pPr>
        <w:tabs>
          <w:tab w:val="left" w:pos="709"/>
        </w:tabs>
        <w:autoSpaceDE w:val="0"/>
        <w:autoSpaceDN w:val="0"/>
        <w:adjustRightInd w:val="0"/>
        <w:spacing w:line="360" w:lineRule="auto"/>
        <w:ind w:firstLine="709"/>
        <w:jc w:val="both"/>
        <w:rPr>
          <w:color w:val="000000"/>
          <w:sz w:val="26"/>
          <w:szCs w:val="26"/>
        </w:rPr>
      </w:pPr>
      <w:r w:rsidRPr="0026704E">
        <w:rPr>
          <w:color w:val="000000"/>
          <w:sz w:val="26"/>
          <w:szCs w:val="26"/>
        </w:rPr>
        <w:t xml:space="preserve">2.  Инициативные проекты в течение трёх рабочих дней со дня их внесения в администрацию </w:t>
      </w:r>
      <w:r w:rsidR="0026704E">
        <w:rPr>
          <w:color w:val="000000"/>
          <w:sz w:val="26"/>
          <w:szCs w:val="26"/>
        </w:rPr>
        <w:t>Арсеньевского городского округа</w:t>
      </w:r>
      <w:r w:rsidRPr="0026704E">
        <w:rPr>
          <w:color w:val="000000"/>
          <w:sz w:val="26"/>
          <w:szCs w:val="26"/>
        </w:rPr>
        <w:t xml:space="preserve"> направляются уполномоченным органом в адрес отраслевых (функциональным) органов администрации </w:t>
      </w:r>
      <w:r w:rsidR="0026704E">
        <w:rPr>
          <w:color w:val="000000"/>
          <w:sz w:val="26"/>
          <w:szCs w:val="26"/>
        </w:rPr>
        <w:t>Арсеньевского городского округа</w:t>
      </w:r>
      <w:r w:rsidRPr="0026704E">
        <w:rPr>
          <w:color w:val="000000"/>
          <w:sz w:val="26"/>
          <w:szCs w:val="26"/>
        </w:rPr>
        <w:t>, курирующих направления деятельности, которым соответствует внесенный инициативный проект.</w:t>
      </w:r>
    </w:p>
    <w:p w14:paraId="448BDD80" w14:textId="622D488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color w:val="000000"/>
          <w:sz w:val="26"/>
          <w:szCs w:val="26"/>
        </w:rPr>
        <w:t xml:space="preserve">3. Отраслевые (функциональные) органы администрации </w:t>
      </w:r>
      <w:r w:rsidR="0026704E">
        <w:rPr>
          <w:color w:val="000000"/>
          <w:sz w:val="26"/>
          <w:szCs w:val="26"/>
        </w:rPr>
        <w:t>Арсеньевского городского округа</w:t>
      </w:r>
      <w:r w:rsidRPr="0026704E">
        <w:rPr>
          <w:color w:val="000000"/>
          <w:sz w:val="26"/>
          <w:szCs w:val="26"/>
        </w:rPr>
        <w:t>, курирующие направления деятельности, которым соответствует внесенный инициативный проект</w:t>
      </w:r>
      <w:r w:rsidR="00856974">
        <w:rPr>
          <w:color w:val="000000"/>
          <w:sz w:val="26"/>
          <w:szCs w:val="26"/>
        </w:rPr>
        <w:t>,</w:t>
      </w:r>
      <w:r w:rsidRPr="0026704E">
        <w:rPr>
          <w:color w:val="000000"/>
          <w:sz w:val="26"/>
          <w:szCs w:val="26"/>
        </w:rPr>
        <w:t xml:space="preserve"> осуществляют подготовку и направление в адрес </w:t>
      </w:r>
      <w:r w:rsidRPr="0026704E">
        <w:rPr>
          <w:color w:val="000000"/>
          <w:sz w:val="26"/>
          <w:szCs w:val="26"/>
        </w:rPr>
        <w:lastRenderedPageBreak/>
        <w:t>уполномоченного органа заключения о правомерности, возможности, целесообразности реализации соответствующего инициативного проекта</w:t>
      </w:r>
      <w:r w:rsidRPr="0026704E">
        <w:rPr>
          <w:rFonts w:eastAsia="Calibri"/>
          <w:color w:val="000000"/>
          <w:sz w:val="26"/>
          <w:szCs w:val="26"/>
          <w:lang w:eastAsia="en-US"/>
        </w:rPr>
        <w:t>.</w:t>
      </w:r>
    </w:p>
    <w:p w14:paraId="44BD5FF3" w14:textId="18ACA89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курирующий направления деятельности, которым соответствует внесенный инициативный проект</w:t>
      </w:r>
      <w:r w:rsidRPr="0026704E">
        <w:rPr>
          <w:color w:val="000000"/>
          <w:sz w:val="26"/>
          <w:szCs w:val="26"/>
        </w:rPr>
        <w:t>.</w:t>
      </w:r>
    </w:p>
    <w:p w14:paraId="3016CF0F" w14:textId="7E44D35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В случае если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14:paraId="76124DDC"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49535521"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6.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 результатам рассмотрения инициативного проекта принимает одно из следующих решений:</w:t>
      </w:r>
    </w:p>
    <w:p w14:paraId="7581C4C0" w14:textId="0B8FB6C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56974">
        <w:rPr>
          <w:rFonts w:eastAsia="Calibri"/>
          <w:color w:val="000000"/>
          <w:sz w:val="26"/>
          <w:szCs w:val="26"/>
          <w:lang w:eastAsia="en-US"/>
        </w:rPr>
        <w:t>бюджете городского округа</w:t>
      </w:r>
      <w:r w:rsidRPr="0026704E">
        <w:rPr>
          <w:rFonts w:eastAsia="Calibri"/>
          <w:color w:val="000000"/>
          <w:sz w:val="26"/>
          <w:szCs w:val="26"/>
          <w:lang w:eastAsia="en-US"/>
        </w:rPr>
        <w:t xml:space="preserve">, на соответствующие цели и (или) в соответствии с порядком составления и рассмотрения проекта бюджета (внесения изменений в решение о </w:t>
      </w:r>
      <w:r w:rsidR="00856974">
        <w:rPr>
          <w:rFonts w:eastAsia="Calibri"/>
          <w:color w:val="000000"/>
          <w:sz w:val="26"/>
          <w:szCs w:val="26"/>
          <w:lang w:eastAsia="en-US"/>
        </w:rPr>
        <w:t>бюджете городского округа</w:t>
      </w:r>
      <w:r w:rsidRPr="0026704E">
        <w:rPr>
          <w:rFonts w:eastAsia="Calibri"/>
          <w:color w:val="000000"/>
          <w:sz w:val="26"/>
          <w:szCs w:val="26"/>
          <w:lang w:eastAsia="en-US"/>
        </w:rPr>
        <w:t>);</w:t>
      </w:r>
    </w:p>
    <w:p w14:paraId="0E65FD2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1616E829"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7.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принимает решение об отказе в поддержке инициативного проекта в одном из следующих случаев:</w:t>
      </w:r>
    </w:p>
    <w:p w14:paraId="34547A7E"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несоблюдение установленного порядка внесения инициативного проекта и его рассмотрения;</w:t>
      </w:r>
    </w:p>
    <w:p w14:paraId="27EC0A05" w14:textId="153F3A1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254917EB" w14:textId="718142CC"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невозможность реализации инициативного проекта ввиду отсутствия у органов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необходимых полномочий и прав;</w:t>
      </w:r>
    </w:p>
    <w:p w14:paraId="00274B65" w14:textId="18B5C18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4) отсутствие средств бюджета </w:t>
      </w:r>
      <w:r w:rsidR="00856974">
        <w:rPr>
          <w:rFonts w:eastAsia="Calibri"/>
          <w:color w:val="000000"/>
          <w:sz w:val="26"/>
          <w:szCs w:val="26"/>
          <w:lang w:eastAsia="en-US"/>
        </w:rPr>
        <w:t xml:space="preserve">городского округа </w:t>
      </w:r>
      <w:r w:rsidRPr="0026704E">
        <w:rPr>
          <w:rFonts w:eastAsia="Calibri"/>
          <w:color w:val="000000"/>
          <w:sz w:val="26"/>
          <w:szCs w:val="26"/>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признание инициативного проекта не прошедшим конкурсный отбор.</w:t>
      </w:r>
    </w:p>
    <w:p w14:paraId="376D5E4E" w14:textId="4B180159"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8.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sidR="00C62688">
        <w:rPr>
          <w:rFonts w:eastAsia="Calibri"/>
          <w:color w:val="000000"/>
          <w:sz w:val="26"/>
          <w:szCs w:val="26"/>
          <w:lang w:eastAsia="en-US"/>
        </w:rPr>
        <w:t>органу</w:t>
      </w:r>
      <w:r w:rsidR="009D4E08">
        <w:rPr>
          <w:rFonts w:eastAsia="Calibri"/>
          <w:color w:val="000000"/>
          <w:sz w:val="26"/>
          <w:szCs w:val="26"/>
          <w:lang w:eastAsia="en-US"/>
        </w:rPr>
        <w:t xml:space="preserve"> местного самоуправления иного муниципального образования или </w:t>
      </w:r>
      <w:r w:rsidRPr="0026704E">
        <w:rPr>
          <w:rFonts w:eastAsia="Calibri"/>
          <w:color w:val="000000"/>
          <w:sz w:val="26"/>
          <w:szCs w:val="26"/>
          <w:lang w:eastAsia="en-US"/>
        </w:rPr>
        <w:t xml:space="preserve">государственного органа </w:t>
      </w:r>
      <w:r w:rsidR="00AD384B">
        <w:rPr>
          <w:rFonts w:eastAsia="Calibri"/>
          <w:color w:val="000000"/>
          <w:sz w:val="26"/>
          <w:szCs w:val="26"/>
          <w:lang w:eastAsia="en-US"/>
        </w:rPr>
        <w:t xml:space="preserve">Приморского края </w:t>
      </w:r>
      <w:r w:rsidR="009D4E08">
        <w:rPr>
          <w:rFonts w:eastAsia="Calibri"/>
          <w:color w:val="000000"/>
          <w:sz w:val="26"/>
          <w:szCs w:val="26"/>
          <w:lang w:eastAsia="en-US"/>
        </w:rPr>
        <w:t>в соответствии с их</w:t>
      </w:r>
      <w:r w:rsidRPr="0026704E">
        <w:rPr>
          <w:rFonts w:eastAsia="Calibri"/>
          <w:color w:val="000000"/>
          <w:sz w:val="26"/>
          <w:szCs w:val="26"/>
          <w:lang w:eastAsia="en-US"/>
        </w:rPr>
        <w:t xml:space="preserve"> компетенцией.</w:t>
      </w:r>
    </w:p>
    <w:p w14:paraId="7C2626DF"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p>
    <w:p w14:paraId="5B0419AD" w14:textId="64C99FF0"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 xml:space="preserve">Раздел 6. Порядок рассмотрения инициативных проектов Согласительной комиссией </w:t>
      </w:r>
      <w:r w:rsidR="00B84514" w:rsidRPr="00B84514">
        <w:rPr>
          <w:rFonts w:eastAsia="Calibri"/>
          <w:b/>
          <w:color w:val="000000"/>
          <w:sz w:val="26"/>
          <w:szCs w:val="26"/>
          <w:lang w:eastAsia="en-US"/>
        </w:rPr>
        <w:t>и проведения конкурсного отбора</w:t>
      </w:r>
      <w:r w:rsidRPr="00B84514">
        <w:rPr>
          <w:rFonts w:eastAsia="Calibri"/>
          <w:b/>
          <w:color w:val="000000"/>
          <w:sz w:val="26"/>
          <w:szCs w:val="26"/>
          <w:lang w:eastAsia="en-US"/>
        </w:rPr>
        <w:t xml:space="preserve"> </w:t>
      </w:r>
    </w:p>
    <w:p w14:paraId="4759F1A4"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6097FAB7" w14:textId="182C250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Состав Согласительной комиссии утверждается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17A2C07"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77777777"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 xml:space="preserve">4. </w:t>
      </w:r>
      <w:r w:rsidRPr="0026704E">
        <w:rPr>
          <w:rFonts w:eastAsia="Calibri"/>
          <w:iCs/>
          <w:color w:val="000000"/>
          <w:sz w:val="26"/>
          <w:szCs w:val="26"/>
          <w:lang w:eastAsia="en-US"/>
        </w:rPr>
        <w:t>Согласительная комиссия по результатам рассмотрения инициативного проекта принимает одно из следующих решений:</w:t>
      </w:r>
    </w:p>
    <w:p w14:paraId="6C2AF880" w14:textId="7A0C9344"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признать инициативный проект прошедшим конкурсный</w:t>
      </w:r>
      <w:r w:rsidR="00AD384B">
        <w:rPr>
          <w:rFonts w:eastAsia="Calibri"/>
          <w:color w:val="000000"/>
          <w:sz w:val="26"/>
          <w:szCs w:val="26"/>
          <w:lang w:eastAsia="en-US"/>
        </w:rPr>
        <w:t xml:space="preserve"> отбор</w:t>
      </w:r>
      <w:r w:rsidRPr="0026704E">
        <w:rPr>
          <w:rFonts w:eastAsia="Calibri"/>
          <w:color w:val="000000"/>
          <w:sz w:val="26"/>
          <w:szCs w:val="26"/>
          <w:lang w:eastAsia="en-US"/>
        </w:rPr>
        <w:t xml:space="preserve">; </w:t>
      </w:r>
    </w:p>
    <w:p w14:paraId="478C2A87" w14:textId="77777777"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признать инициативный проект не прошедшим конкурсный отбор.</w:t>
      </w:r>
    </w:p>
    <w:p w14:paraId="674869C3"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Решение Согласительной комиссией принимается по каждому представленному инициативному проекту.</w:t>
      </w:r>
    </w:p>
    <w:p w14:paraId="600E4D2F"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51DC711C" w14:textId="5D2C6C6A"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7. Методика и критер</w:t>
      </w:r>
      <w:r w:rsidR="00B84514" w:rsidRPr="00B84514">
        <w:rPr>
          <w:rFonts w:eastAsia="Calibri"/>
          <w:b/>
          <w:color w:val="000000"/>
          <w:sz w:val="26"/>
          <w:szCs w:val="26"/>
          <w:lang w:eastAsia="en-US"/>
        </w:rPr>
        <w:t>ии оценки инициативных проектов</w:t>
      </w:r>
    </w:p>
    <w:p w14:paraId="10EC2C3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Оценка инициативного проекта осуществляется отдельно по каждому инициативному проекту.</w:t>
      </w:r>
    </w:p>
    <w:p w14:paraId="2C1D449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4. Оценка инициативного проекта по каждому критерию определяется в баллах.</w:t>
      </w:r>
    </w:p>
    <w:p w14:paraId="79DC4D9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Максимальная итоговая оценка инициативного проекта составляет 100 баллов, минимальная 0.</w:t>
      </w:r>
    </w:p>
    <w:p w14:paraId="139A38D5"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1FC023B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При недостаточности бюджетных ассигнований, предусмотренных в бюджете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возможна в пределах объёмов бюджетных ассигнований, предусмотренных в бюджете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p>
    <w:p w14:paraId="2538D3B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7. Итоговая оценка инициативного проекта рассчитывается по следующей формуле:</w:t>
      </w:r>
    </w:p>
    <w:p w14:paraId="101EA757"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Ик = (П(ПКОкi)) х (∑(Ркg)),</w:t>
      </w:r>
    </w:p>
    <w:p w14:paraId="03066D41"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где:</w:t>
      </w:r>
    </w:p>
    <w:p w14:paraId="289A1661"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ki - множество критериев, входящих группу «Общие критерии», указанные в приложении 2 к настоящему Порядку.</w:t>
      </w:r>
    </w:p>
    <w:p w14:paraId="0F7E610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Каждый из критериев ki может принимать значение 0 или 1;</w:t>
      </w:r>
    </w:p>
    <w:p w14:paraId="7E5C3F99"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кg - множество критериев, входящих группу «Рейтинговые критерии», указанные в приложении 2 к настоящему Порядку;</w:t>
      </w:r>
    </w:p>
    <w:p w14:paraId="1C093B5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14:paraId="1ED9A0CD" w14:textId="77777777" w:rsidR="00B84514" w:rsidRPr="0026704E" w:rsidRDefault="00B84514" w:rsidP="00B84514">
      <w:pPr>
        <w:tabs>
          <w:tab w:val="left" w:pos="709"/>
        </w:tabs>
        <w:autoSpaceDE w:val="0"/>
        <w:autoSpaceDN w:val="0"/>
        <w:adjustRightInd w:val="0"/>
        <w:spacing w:line="360" w:lineRule="auto"/>
        <w:jc w:val="both"/>
        <w:rPr>
          <w:rFonts w:eastAsia="Calibri"/>
          <w:color w:val="000000"/>
          <w:sz w:val="26"/>
          <w:szCs w:val="26"/>
          <w:lang w:eastAsia="en-US"/>
        </w:rPr>
      </w:pPr>
    </w:p>
    <w:p w14:paraId="206CF602" w14:textId="09109965" w:rsidR="005C5431" w:rsidRPr="00B84514" w:rsidRDefault="005C5431" w:rsidP="00B84514">
      <w:pPr>
        <w:spacing w:line="360" w:lineRule="auto"/>
        <w:jc w:val="center"/>
        <w:rPr>
          <w:rFonts w:eastAsia="Calibri"/>
          <w:b/>
          <w:color w:val="000000"/>
          <w:sz w:val="26"/>
          <w:szCs w:val="26"/>
          <w:lang w:eastAsia="en-US"/>
        </w:rPr>
      </w:pPr>
      <w:r w:rsidRPr="00B84514">
        <w:rPr>
          <w:rFonts w:eastAsia="Calibri"/>
          <w:b/>
          <w:color w:val="000000"/>
          <w:sz w:val="26"/>
          <w:szCs w:val="26"/>
          <w:lang w:eastAsia="en-US"/>
        </w:rPr>
        <w:lastRenderedPageBreak/>
        <w:t>Раздел 8. Порядок формирования и деяте</w:t>
      </w:r>
      <w:r w:rsidR="00B84514" w:rsidRPr="00B84514">
        <w:rPr>
          <w:rFonts w:eastAsia="Calibri"/>
          <w:b/>
          <w:color w:val="000000"/>
          <w:sz w:val="26"/>
          <w:szCs w:val="26"/>
          <w:lang w:eastAsia="en-US"/>
        </w:rPr>
        <w:t>льности Согласительной комиссии</w:t>
      </w:r>
    </w:p>
    <w:p w14:paraId="0F26621A" w14:textId="35ABADBE" w:rsidR="005C5431" w:rsidRPr="0026704E" w:rsidRDefault="005C5431" w:rsidP="008C0585">
      <w:pPr>
        <w:spacing w:line="360" w:lineRule="auto"/>
        <w:ind w:firstLine="709"/>
        <w:jc w:val="both"/>
        <w:rPr>
          <w:rFonts w:eastAsia="Calibri"/>
          <w:color w:val="000000"/>
          <w:sz w:val="26"/>
          <w:szCs w:val="26"/>
          <w:lang w:eastAsia="en-US"/>
        </w:rPr>
      </w:pPr>
      <w:r w:rsidRPr="00345798">
        <w:rPr>
          <w:color w:val="000000"/>
          <w:sz w:val="26"/>
          <w:szCs w:val="26"/>
        </w:rPr>
        <w:t>1.</w:t>
      </w:r>
      <w:r w:rsidRPr="00345798">
        <w:rPr>
          <w:rFonts w:eastAsia="Calibri"/>
          <w:color w:val="000000"/>
          <w:sz w:val="26"/>
          <w:szCs w:val="26"/>
          <w:lang w:eastAsia="en-US"/>
        </w:rPr>
        <w:t xml:space="preserve"> Состав Согласительной комиссии формируется администрацией </w:t>
      </w:r>
      <w:r w:rsidR="0026704E" w:rsidRPr="00345798">
        <w:rPr>
          <w:rFonts w:eastAsia="Calibri"/>
          <w:color w:val="000000"/>
          <w:sz w:val="26"/>
          <w:szCs w:val="26"/>
          <w:lang w:eastAsia="en-US"/>
        </w:rPr>
        <w:t>Арсеньевского городского округа</w:t>
      </w:r>
      <w:r w:rsidRPr="00345798">
        <w:rPr>
          <w:rFonts w:eastAsia="Calibri"/>
          <w:color w:val="000000"/>
          <w:sz w:val="26"/>
          <w:szCs w:val="26"/>
          <w:lang w:eastAsia="en-US"/>
        </w:rPr>
        <w:t>. При этом половина от общего числа членов</w:t>
      </w:r>
      <w:r w:rsidRPr="0026704E">
        <w:rPr>
          <w:rFonts w:eastAsia="Calibri"/>
          <w:color w:val="000000"/>
          <w:sz w:val="26"/>
          <w:szCs w:val="26"/>
          <w:lang w:eastAsia="en-US"/>
        </w:rPr>
        <w:t xml:space="preserve"> Согласительной комиссии должна быть назначена на основе предложений </w:t>
      </w:r>
      <w:r w:rsidR="00C617E0">
        <w:rPr>
          <w:rFonts w:eastAsia="Calibri"/>
          <w:color w:val="000000"/>
          <w:sz w:val="26"/>
          <w:szCs w:val="26"/>
          <w:lang w:eastAsia="en-US"/>
        </w:rPr>
        <w:t>Думы</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E8E3BD6" w14:textId="77777777" w:rsidR="005C5431" w:rsidRPr="0026704E" w:rsidRDefault="005C5431" w:rsidP="008C0585">
      <w:pPr>
        <w:spacing w:line="360" w:lineRule="auto"/>
        <w:ind w:firstLine="709"/>
        <w:jc w:val="both"/>
        <w:rPr>
          <w:color w:val="000000"/>
          <w:sz w:val="26"/>
          <w:szCs w:val="26"/>
        </w:rPr>
      </w:pPr>
      <w:r w:rsidRPr="0026704E">
        <w:rPr>
          <w:color w:val="000000"/>
          <w:sz w:val="26"/>
          <w:szCs w:val="26"/>
        </w:rPr>
        <w:t>2. В заседаниях Согласительной комиссии могут участвовать приглашённые лица, не являющиеся членами Согласительной комиссии.</w:t>
      </w:r>
    </w:p>
    <w:p w14:paraId="419A6A04" w14:textId="2F218214" w:rsidR="005C5431" w:rsidRPr="0026704E" w:rsidRDefault="009D4E08" w:rsidP="008C0585">
      <w:pPr>
        <w:spacing w:line="360" w:lineRule="auto"/>
        <w:ind w:firstLine="709"/>
        <w:jc w:val="both"/>
        <w:rPr>
          <w:color w:val="000000"/>
          <w:sz w:val="26"/>
          <w:szCs w:val="26"/>
        </w:rPr>
      </w:pPr>
      <w:r>
        <w:rPr>
          <w:color w:val="000000"/>
          <w:sz w:val="26"/>
          <w:szCs w:val="26"/>
        </w:rPr>
        <w:t>3. Инициаторам проектов и их представителям</w:t>
      </w:r>
      <w:r w:rsidR="005C5431" w:rsidRPr="0026704E">
        <w:rPr>
          <w:color w:val="000000"/>
          <w:sz w:val="26"/>
          <w:szCs w:val="26"/>
        </w:rPr>
        <w:t xml:space="preserve"> </w:t>
      </w:r>
      <w:r>
        <w:rPr>
          <w:color w:val="000000"/>
          <w:sz w:val="26"/>
          <w:szCs w:val="26"/>
        </w:rPr>
        <w:t>должна обеспечиваться возможность участия в рассмотрении Согласительной комиссией</w:t>
      </w:r>
      <w:r w:rsidR="005C5431" w:rsidRPr="0026704E">
        <w:rPr>
          <w:color w:val="000000"/>
          <w:sz w:val="26"/>
          <w:szCs w:val="26"/>
        </w:rPr>
        <w:t xml:space="preserve"> </w:t>
      </w:r>
      <w:r w:rsidR="00775B11">
        <w:rPr>
          <w:color w:val="000000"/>
          <w:sz w:val="26"/>
          <w:szCs w:val="26"/>
        </w:rPr>
        <w:t>инициативных проектов и</w:t>
      </w:r>
      <w:r w:rsidR="005C5431" w:rsidRPr="0026704E">
        <w:rPr>
          <w:color w:val="000000"/>
          <w:sz w:val="26"/>
          <w:szCs w:val="26"/>
        </w:rPr>
        <w:t xml:space="preserve"> изложения своей позиции по </w:t>
      </w:r>
      <w:r w:rsidR="00775B11">
        <w:rPr>
          <w:color w:val="000000"/>
          <w:sz w:val="26"/>
          <w:szCs w:val="26"/>
        </w:rPr>
        <w:t>ним.</w:t>
      </w:r>
    </w:p>
    <w:p w14:paraId="5BE1FD2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4</w:t>
      </w:r>
      <w:r w:rsidRPr="0026704E">
        <w:rPr>
          <w:rFonts w:eastAsia="Calibri"/>
          <w:color w:val="000000"/>
          <w:sz w:val="26"/>
          <w:szCs w:val="26"/>
          <w:lang w:eastAsia="en-US"/>
        </w:rPr>
        <w:t>. Согласительная комиссия осуществляет следующие функции:</w:t>
      </w:r>
    </w:p>
    <w:p w14:paraId="07B9E258"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формирует итоговую оценку инициативных проектов;</w:t>
      </w:r>
    </w:p>
    <w:p w14:paraId="3457835B"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5.</w:t>
      </w:r>
      <w:r w:rsidRPr="0026704E">
        <w:rPr>
          <w:rFonts w:eastAsia="Calibri"/>
          <w:color w:val="000000"/>
          <w:sz w:val="26"/>
          <w:szCs w:val="2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6.</w:t>
      </w:r>
      <w:r w:rsidRPr="0026704E">
        <w:rPr>
          <w:rFonts w:eastAsia="Calibri"/>
          <w:color w:val="000000"/>
          <w:sz w:val="26"/>
          <w:szCs w:val="26"/>
          <w:lang w:eastAsia="en-US"/>
        </w:rPr>
        <w:t xml:space="preserve"> Полномочия членов Согласительной комиссии:</w:t>
      </w:r>
    </w:p>
    <w:p w14:paraId="6D63F8EF"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 xml:space="preserve">1) </w:t>
      </w:r>
      <w:r w:rsidRPr="0026704E">
        <w:rPr>
          <w:rFonts w:eastAsia="Calibri"/>
          <w:color w:val="000000"/>
          <w:sz w:val="26"/>
          <w:szCs w:val="26"/>
          <w:lang w:eastAsia="en-US"/>
        </w:rPr>
        <w:t xml:space="preserve"> председатель Согласительной комиссии: </w:t>
      </w:r>
    </w:p>
    <w:p w14:paraId="2F51DCAA"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руководит деятельностью Согласительной комиссии, организует её работу; </w:t>
      </w:r>
    </w:p>
    <w:p w14:paraId="728B38B3"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ведёт заседания Согласительной комиссии, подписывает протоколы заседаний; </w:t>
      </w:r>
    </w:p>
    <w:p w14:paraId="620B2E26"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осуществляет общий контроль за реализацией принятых Согласительной комиссией решений; </w:t>
      </w:r>
    </w:p>
    <w:p w14:paraId="61F66336"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4448EEA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2)</w:t>
      </w:r>
      <w:r w:rsidRPr="0026704E">
        <w:rPr>
          <w:rFonts w:eastAsia="Calibri"/>
          <w:color w:val="000000"/>
          <w:sz w:val="26"/>
          <w:szCs w:val="26"/>
          <w:lang w:eastAsia="en-US"/>
        </w:rPr>
        <w:t xml:space="preserve"> заместитель председателя Согласительной комиссии: </w:t>
      </w:r>
    </w:p>
    <w:p w14:paraId="3CF93771"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исполняет полномочия председателя Согласительной комиссии в отсутствие председателя; </w:t>
      </w:r>
    </w:p>
    <w:p w14:paraId="3FD0C6AA"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47622EB7"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 xml:space="preserve">3) </w:t>
      </w:r>
      <w:r w:rsidRPr="0026704E">
        <w:rPr>
          <w:rFonts w:eastAsia="Calibri"/>
          <w:color w:val="000000"/>
          <w:sz w:val="26"/>
          <w:szCs w:val="26"/>
          <w:lang w:eastAsia="en-US"/>
        </w:rPr>
        <w:t xml:space="preserve"> секретарь Согласительной комиссии: </w:t>
      </w:r>
    </w:p>
    <w:p w14:paraId="1CA6FCD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формирует проект повестки очередного заседания Согласительной комиссии; </w:t>
      </w:r>
    </w:p>
    <w:p w14:paraId="4D3EC68E"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обеспечивает подготовку материалов к заседанию Согласительной комиссии; </w:t>
      </w:r>
    </w:p>
    <w:p w14:paraId="7C54187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оповещает членов Согласительной комиссии об очередных её заседаниях; </w:t>
      </w:r>
    </w:p>
    <w:p w14:paraId="413C6A9F"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ведёт и подписывает протоколы заседаний Согласительной комиссии; </w:t>
      </w:r>
    </w:p>
    <w:p w14:paraId="45D32F4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51CA7922"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4)</w:t>
      </w:r>
      <w:r w:rsidRPr="0026704E">
        <w:rPr>
          <w:rFonts w:eastAsia="Calibri"/>
          <w:color w:val="000000"/>
          <w:sz w:val="26"/>
          <w:szCs w:val="26"/>
          <w:lang w:eastAsia="en-US"/>
        </w:rPr>
        <w:t xml:space="preserve"> члены Согласительной комиссии: </w:t>
      </w:r>
    </w:p>
    <w:p w14:paraId="5F95F73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осуществляют рассмотрение и оценку представленных инициативных проектов; </w:t>
      </w:r>
    </w:p>
    <w:p w14:paraId="173A38C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5EC06B62"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7</w:t>
      </w:r>
      <w:r w:rsidRPr="0026704E">
        <w:rPr>
          <w:rFonts w:eastAsia="Calibri"/>
          <w:color w:val="000000"/>
          <w:sz w:val="26"/>
          <w:szCs w:val="26"/>
          <w:lang w:eastAsia="en-US"/>
        </w:rPr>
        <w:t xml:space="preserve">. Согласительная комиссия вправе принимать </w:t>
      </w:r>
      <w:r w:rsidR="00775B11">
        <w:rPr>
          <w:rFonts w:eastAsia="Calibri"/>
          <w:color w:val="000000"/>
          <w:sz w:val="26"/>
          <w:szCs w:val="26"/>
          <w:lang w:eastAsia="en-US"/>
        </w:rPr>
        <w:t>решения, если в заседании</w:t>
      </w:r>
      <w:r w:rsidRPr="0026704E">
        <w:rPr>
          <w:rFonts w:eastAsia="Calibri"/>
          <w:color w:val="000000"/>
          <w:sz w:val="26"/>
          <w:szCs w:val="26"/>
          <w:lang w:eastAsia="en-US"/>
        </w:rPr>
        <w:t xml:space="preserve"> участвует не менее половины от утвержденного состава ее членов.</w:t>
      </w:r>
    </w:p>
    <w:p w14:paraId="6BE712F2"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8.</w:t>
      </w:r>
      <w:r w:rsidRPr="0026704E">
        <w:rPr>
          <w:rFonts w:eastAsia="Calibri"/>
          <w:color w:val="000000"/>
          <w:sz w:val="26"/>
          <w:szCs w:val="2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9.</w:t>
      </w:r>
      <w:r w:rsidRPr="0026704E">
        <w:rPr>
          <w:rFonts w:eastAsia="Calibri"/>
          <w:color w:val="000000"/>
          <w:sz w:val="26"/>
          <w:szCs w:val="26"/>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18CE14B6" w14:textId="30CC0FF5"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9. Порядок реализации ин</w:t>
      </w:r>
      <w:r w:rsidR="00B84514" w:rsidRPr="00B84514">
        <w:rPr>
          <w:rFonts w:eastAsia="Calibri"/>
          <w:b/>
          <w:color w:val="000000"/>
          <w:sz w:val="26"/>
          <w:szCs w:val="26"/>
          <w:lang w:eastAsia="en-US"/>
        </w:rPr>
        <w:t xml:space="preserve">ициативных проектов </w:t>
      </w:r>
    </w:p>
    <w:p w14:paraId="34FD4B28" w14:textId="7F3B2FB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На основании протокола заседания Согласительной комиссии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обеспечивают включение мероприятий по реализации инициативных проектов в состав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74390A7B" w14:textId="408FCF8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Реализация инициативных проектов осуществляется на условиях софинансирования за счёт средств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xml:space="preserve">,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w:t>
      </w:r>
      <w:r w:rsidRPr="0026704E">
        <w:rPr>
          <w:rFonts w:eastAsia="Calibri"/>
          <w:color w:val="000000"/>
          <w:sz w:val="26"/>
          <w:szCs w:val="26"/>
          <w:lang w:eastAsia="en-US"/>
        </w:rPr>
        <w:lastRenderedPageBreak/>
        <w:t>инициатора проекта собственными и (или) привлечёнными силами в объёме, предусмотренном инициативным проектом.</w:t>
      </w:r>
    </w:p>
    <w:p w14:paraId="4B53FF6D" w14:textId="4D4985CC" w:rsidR="005C5431" w:rsidRPr="00947C02"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Инициатор проекта до начала его реализации за счёт средств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xml:space="preserve"> обеспечивает внесение инициативных платежей в доход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xml:space="preserve"> на основании договора пожертвования, заключенного с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 (или) заключает с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r w:rsidRPr="00947C02">
        <w:rPr>
          <w:rFonts w:eastAsia="Calibri"/>
          <w:color w:val="000000"/>
          <w:sz w:val="26"/>
          <w:szCs w:val="26"/>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707AE46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947C02">
        <w:rPr>
          <w:rFonts w:eastAsia="Calibri"/>
          <w:color w:val="000000"/>
          <w:sz w:val="26"/>
          <w:szCs w:val="26"/>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14:paraId="3599C55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Учёт инициативных платежей осуществляется отдельно по каждому проекту.</w:t>
      </w:r>
    </w:p>
    <w:p w14:paraId="6733BCB8"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05352CCB"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7. Контроль за ходом реализации инициативного проекта осуществляют </w:t>
      </w:r>
      <w:r w:rsidRPr="00B61177">
        <w:rPr>
          <w:rFonts w:eastAsia="Calibri"/>
          <w:color w:val="000000"/>
          <w:sz w:val="26"/>
          <w:szCs w:val="26"/>
          <w:lang w:eastAsia="en-US"/>
        </w:rPr>
        <w:t>координаторы</w:t>
      </w:r>
      <w:r w:rsidRPr="0026704E">
        <w:rPr>
          <w:rFonts w:eastAsia="Calibri"/>
          <w:color w:val="000000"/>
          <w:sz w:val="26"/>
          <w:szCs w:val="26"/>
          <w:lang w:eastAsia="en-US"/>
        </w:rPr>
        <w:t xml:space="preserve">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в рамках которых предусмотрена реализация соответствующих инициативных проектов.</w:t>
      </w:r>
    </w:p>
    <w:p w14:paraId="789BE879" w14:textId="0C25106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Инициаторы проекта, другие граждане, проживающие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03260A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6B50D36C"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10.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состав которых включены мероприятия по реализации инициативного проекта, </w:t>
      </w:r>
      <w:r w:rsidRPr="0026704E">
        <w:rPr>
          <w:rFonts w:eastAsia="Calibri"/>
          <w:color w:val="000000"/>
          <w:sz w:val="26"/>
          <w:szCs w:val="26"/>
          <w:lang w:eastAsia="en-US"/>
        </w:rPr>
        <w:lastRenderedPageBreak/>
        <w:t xml:space="preserve">ежемесячно в срок не позднее 05 числа месяца, следующего за отчётным, направляют в уполномоченный орган и финансовый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отчёт о ходе реализации инициативного проекта.</w:t>
      </w:r>
    </w:p>
    <w:p w14:paraId="0A0E610E" w14:textId="1A3F864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11.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w:t>
      </w:r>
    </w:p>
    <w:p w14:paraId="64ADFBA0" w14:textId="01CC6411" w:rsidR="005C5431" w:rsidRPr="0026704E" w:rsidRDefault="005C5431" w:rsidP="008C0585">
      <w:pPr>
        <w:tabs>
          <w:tab w:val="left" w:pos="709"/>
        </w:tabs>
        <w:autoSpaceDE w:val="0"/>
        <w:autoSpaceDN w:val="0"/>
        <w:adjustRightInd w:val="0"/>
        <w:spacing w:line="360" w:lineRule="auto"/>
        <w:ind w:firstLine="709"/>
        <w:jc w:val="both"/>
        <w:rPr>
          <w:rFonts w:eastAsia="Calibri"/>
          <w:iCs/>
          <w:color w:val="000000"/>
          <w:sz w:val="26"/>
          <w:szCs w:val="26"/>
          <w:lang w:eastAsia="en-US"/>
        </w:rPr>
      </w:pPr>
      <w:r w:rsidRPr="0026704E">
        <w:rPr>
          <w:rFonts w:eastAsia="Calibri"/>
          <w:color w:val="000000"/>
          <w:sz w:val="26"/>
          <w:szCs w:val="26"/>
          <w:lang w:eastAsia="en-US"/>
        </w:rPr>
        <w:t xml:space="preserve">12. </w:t>
      </w:r>
      <w:r w:rsidRPr="0026704E">
        <w:rPr>
          <w:rFonts w:eastAsia="Calibri"/>
          <w:iCs/>
          <w:color w:val="000000"/>
          <w:sz w:val="26"/>
          <w:szCs w:val="26"/>
          <w:lang w:eastAsia="en-US"/>
        </w:rPr>
        <w:t xml:space="preserve">Информация о рассмотрении инициативного проекта администрацией </w:t>
      </w:r>
      <w:r w:rsidR="0026704E">
        <w:rPr>
          <w:rFonts w:eastAsia="Calibri"/>
          <w:iCs/>
          <w:color w:val="000000"/>
          <w:sz w:val="26"/>
          <w:szCs w:val="26"/>
          <w:lang w:eastAsia="en-US"/>
        </w:rPr>
        <w:t>городского округа</w:t>
      </w:r>
      <w:r w:rsidRPr="0026704E">
        <w:rPr>
          <w:rFonts w:eastAsia="Calibri"/>
          <w:iCs/>
          <w:color w:val="000000"/>
          <w:sz w:val="26"/>
          <w:szCs w:val="26"/>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06DBF">
        <w:rPr>
          <w:rFonts w:eastAsia="Calibri"/>
          <w:iCs/>
          <w:color w:val="000000"/>
          <w:sz w:val="26"/>
          <w:szCs w:val="26"/>
          <w:lang w:eastAsia="en-US"/>
        </w:rPr>
        <w:t>администрации</w:t>
      </w:r>
      <w:r w:rsidRPr="0026704E">
        <w:rPr>
          <w:rFonts w:eastAsia="Calibri"/>
          <w:iCs/>
          <w:color w:val="000000"/>
          <w:sz w:val="26"/>
          <w:szCs w:val="26"/>
          <w:lang w:eastAsia="en-US"/>
        </w:rPr>
        <w:t xml:space="preserve"> </w:t>
      </w:r>
      <w:r w:rsidR="0026704E">
        <w:rPr>
          <w:rFonts w:eastAsia="Calibri"/>
          <w:iCs/>
          <w:color w:val="000000"/>
          <w:sz w:val="26"/>
          <w:szCs w:val="26"/>
          <w:lang w:eastAsia="en-US"/>
        </w:rPr>
        <w:t>Арсеньевского городского округа</w:t>
      </w:r>
      <w:r w:rsidRPr="0026704E">
        <w:rPr>
          <w:rFonts w:eastAsia="Calibri"/>
          <w:iCs/>
          <w:color w:val="000000"/>
          <w:sz w:val="26"/>
          <w:szCs w:val="26"/>
          <w:lang w:eastAsia="en-US"/>
        </w:rPr>
        <w:t xml:space="preserve"> в информационно-телекоммуникационной сети «Интернет».</w:t>
      </w:r>
    </w:p>
    <w:p w14:paraId="019B030B" w14:textId="16E4719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13. Отчет </w:t>
      </w:r>
      <w:r w:rsidR="00775B11">
        <w:rPr>
          <w:rFonts w:eastAsia="Calibri"/>
          <w:color w:val="000000"/>
          <w:sz w:val="26"/>
          <w:szCs w:val="26"/>
          <w:lang w:eastAsia="en-US"/>
        </w:rPr>
        <w:t xml:space="preserve">администрации Арсеньевского городского округа </w:t>
      </w:r>
      <w:r w:rsidRPr="0026704E">
        <w:rPr>
          <w:rFonts w:eastAsia="Calibri"/>
          <w:color w:val="000000"/>
          <w:sz w:val="26"/>
          <w:szCs w:val="26"/>
          <w:lang w:eastAsia="en-US"/>
        </w:rPr>
        <w:t>об итогах реализации инициативного проекта подлежит опубликованию (обнародованию</w:t>
      </w:r>
      <w:r w:rsidRPr="00947C02">
        <w:rPr>
          <w:rFonts w:eastAsia="Calibri"/>
          <w:color w:val="000000"/>
          <w:sz w:val="26"/>
          <w:szCs w:val="26"/>
          <w:lang w:eastAsia="en-US"/>
        </w:rPr>
        <w:t xml:space="preserve">) и размещению на официальном сайте </w:t>
      </w:r>
      <w:r w:rsidR="00406DBF" w:rsidRPr="00947C02">
        <w:rPr>
          <w:rFonts w:eastAsia="Calibri"/>
          <w:color w:val="000000"/>
          <w:sz w:val="26"/>
          <w:szCs w:val="26"/>
          <w:lang w:eastAsia="en-US"/>
        </w:rPr>
        <w:t>администрации</w:t>
      </w:r>
      <w:r w:rsidR="0026704E" w:rsidRPr="00947C02">
        <w:rPr>
          <w:rFonts w:eastAsia="Calibri"/>
          <w:color w:val="000000"/>
          <w:sz w:val="26"/>
          <w:szCs w:val="26"/>
          <w:lang w:eastAsia="en-US"/>
        </w:rPr>
        <w:t xml:space="preserve"> городского округа</w:t>
      </w:r>
      <w:r w:rsidRPr="00947C02">
        <w:rPr>
          <w:rFonts w:eastAsia="Calibri"/>
          <w:color w:val="000000"/>
          <w:sz w:val="26"/>
          <w:szCs w:val="26"/>
          <w:lang w:eastAsia="en-US"/>
        </w:rPr>
        <w:t xml:space="preserve">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
    <w:p w14:paraId="32D06F4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01669E22" w14:textId="7F077094" w:rsidR="005C5431" w:rsidRPr="00B84514" w:rsidRDefault="005C5431" w:rsidP="00B84514">
      <w:pPr>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10. Порядок расчета и возврата сумм</w:t>
      </w:r>
      <w:r w:rsidR="00B84514" w:rsidRPr="00B84514">
        <w:rPr>
          <w:rFonts w:eastAsia="Calibri"/>
          <w:b/>
          <w:color w:val="000000"/>
          <w:sz w:val="26"/>
          <w:szCs w:val="26"/>
          <w:lang w:eastAsia="en-US"/>
        </w:rPr>
        <w:t xml:space="preserve"> инициативных платежей</w:t>
      </w:r>
    </w:p>
    <w:p w14:paraId="6FD9DE31" w14:textId="3C9D4F43" w:rsidR="00717934" w:rsidRPr="00717934" w:rsidRDefault="00717934" w:rsidP="00717934">
      <w:pPr>
        <w:spacing w:line="360" w:lineRule="auto"/>
        <w:ind w:firstLine="709"/>
        <w:jc w:val="both"/>
        <w:rPr>
          <w:sz w:val="26"/>
          <w:szCs w:val="26"/>
        </w:rPr>
      </w:pPr>
      <w:r w:rsidRPr="00717934">
        <w:rPr>
          <w:color w:val="000000"/>
          <w:sz w:val="26"/>
          <w:szCs w:val="26"/>
        </w:rPr>
        <w:t xml:space="preserve">1. </w:t>
      </w:r>
      <w:r w:rsidRPr="00717934">
        <w:rPr>
          <w:sz w:val="26"/>
          <w:szCs w:val="26"/>
        </w:rPr>
        <w:t xml:space="preserve">В случае если инициативный проект не был реализован, инициативные платежи подлежат возврату </w:t>
      </w:r>
      <w:r>
        <w:rPr>
          <w:sz w:val="26"/>
          <w:szCs w:val="26"/>
        </w:rPr>
        <w:t xml:space="preserve">инициаторам проекта, </w:t>
      </w:r>
      <w:r w:rsidRPr="00717934">
        <w:rPr>
          <w:sz w:val="26"/>
          <w:szCs w:val="26"/>
        </w:rPr>
        <w:t xml:space="preserve">осуществившим их перечисление в местный бюджет.  </w:t>
      </w:r>
    </w:p>
    <w:p w14:paraId="142DEB93" w14:textId="01AB6D10" w:rsidR="00717934" w:rsidRPr="00717934" w:rsidRDefault="00717934" w:rsidP="00717934">
      <w:pPr>
        <w:shd w:val="clear" w:color="auto" w:fill="FFFFFF"/>
        <w:spacing w:line="360" w:lineRule="auto"/>
        <w:ind w:firstLine="709"/>
        <w:jc w:val="both"/>
        <w:rPr>
          <w:color w:val="000000"/>
          <w:sz w:val="26"/>
          <w:szCs w:val="26"/>
        </w:rPr>
      </w:pPr>
      <w:r w:rsidRPr="00717934">
        <w:rPr>
          <w:color w:val="000000"/>
          <w:sz w:val="26"/>
          <w:szCs w:val="26"/>
        </w:rPr>
        <w:t xml:space="preserve">Размер денежных средств, подлежащих возврату, в случае если инициативный проект не был реализован, равен сумме внесенного </w:t>
      </w:r>
      <w:r>
        <w:rPr>
          <w:color w:val="000000"/>
          <w:sz w:val="26"/>
          <w:szCs w:val="26"/>
        </w:rPr>
        <w:t>инициаторами проекта</w:t>
      </w:r>
      <w:r w:rsidRPr="00717934">
        <w:rPr>
          <w:color w:val="000000"/>
          <w:sz w:val="26"/>
          <w:szCs w:val="26"/>
        </w:rPr>
        <w:t xml:space="preserve"> инициативного платежа.</w:t>
      </w:r>
    </w:p>
    <w:p w14:paraId="40B31DED" w14:textId="5F39141B" w:rsidR="00717934" w:rsidRPr="00717934" w:rsidRDefault="00717934" w:rsidP="00717934">
      <w:pPr>
        <w:spacing w:line="360" w:lineRule="auto"/>
        <w:ind w:firstLine="709"/>
        <w:jc w:val="both"/>
        <w:rPr>
          <w:sz w:val="26"/>
          <w:szCs w:val="26"/>
        </w:rPr>
      </w:pPr>
      <w:r w:rsidRPr="00717934">
        <w:rPr>
          <w:sz w:val="26"/>
          <w:szCs w:val="26"/>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Pr>
          <w:sz w:val="26"/>
          <w:szCs w:val="26"/>
        </w:rPr>
        <w:t>инициаторам проекта</w:t>
      </w:r>
      <w:r w:rsidRPr="00717934">
        <w:rPr>
          <w:sz w:val="26"/>
          <w:szCs w:val="26"/>
        </w:rPr>
        <w:t>, осуществившим их перечисление в местный бюджет.</w:t>
      </w:r>
    </w:p>
    <w:p w14:paraId="328FD76D" w14:textId="4AE63CE9" w:rsidR="00717934" w:rsidRPr="00717934" w:rsidRDefault="00717934" w:rsidP="00717934">
      <w:pPr>
        <w:shd w:val="clear" w:color="auto" w:fill="FFFFFF"/>
        <w:spacing w:line="360" w:lineRule="auto"/>
        <w:ind w:firstLine="709"/>
        <w:jc w:val="both"/>
        <w:rPr>
          <w:color w:val="000000"/>
          <w:sz w:val="26"/>
          <w:szCs w:val="26"/>
        </w:rPr>
      </w:pPr>
      <w:r w:rsidRPr="00717934">
        <w:rPr>
          <w:color w:val="000000"/>
          <w:sz w:val="26"/>
          <w:szCs w:val="26"/>
        </w:rPr>
        <w:lastRenderedPageBreak/>
        <w:t xml:space="preserve">Размер денежных средств, подлежащих возврату </w:t>
      </w:r>
      <w:r>
        <w:rPr>
          <w:color w:val="000000"/>
          <w:sz w:val="26"/>
          <w:szCs w:val="26"/>
        </w:rPr>
        <w:t>инициаторам проекта</w:t>
      </w:r>
      <w:r w:rsidRPr="00717934">
        <w:rPr>
          <w:color w:val="000000"/>
          <w:sz w:val="26"/>
          <w:szCs w:val="26"/>
        </w:rPr>
        <w:t>, в случае если по итогам реализации инициативного проекта образовался остаток инициативных платежей, определяется исходя из процентного соотношения софинансирования инициативного проекта.</w:t>
      </w:r>
    </w:p>
    <w:p w14:paraId="5BC1FECA" w14:textId="7E9CA8BA"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Инициаторы проекта предоставляют заявление на возврат денежных средств с указанием банковских реквизитов в администраци</w:t>
      </w:r>
      <w:r w:rsidR="002F48EC">
        <w:rPr>
          <w:rFonts w:eastAsia="Calibri"/>
          <w:color w:val="000000"/>
          <w:sz w:val="26"/>
          <w:szCs w:val="26"/>
          <w:lang w:eastAsia="en-US"/>
        </w:rPr>
        <w:t xml:space="preserve">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осуществляющ</w:t>
      </w:r>
      <w:r w:rsidR="002F48EC">
        <w:rPr>
          <w:rFonts w:eastAsia="Calibri"/>
          <w:color w:val="000000"/>
          <w:sz w:val="26"/>
          <w:szCs w:val="26"/>
          <w:lang w:eastAsia="en-US"/>
        </w:rPr>
        <w:t>ую</w:t>
      </w:r>
      <w:r w:rsidRPr="0026704E">
        <w:rPr>
          <w:rFonts w:eastAsia="Calibri"/>
          <w:color w:val="000000"/>
          <w:sz w:val="26"/>
          <w:szCs w:val="26"/>
          <w:lang w:eastAsia="en-US"/>
        </w:rPr>
        <w:t xml:space="preserve"> учёт инициативных платежей, в целях возврата инициативных платежей.</w:t>
      </w:r>
    </w:p>
    <w:p w14:paraId="3C587AA7" w14:textId="20928F83" w:rsidR="005C5431"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w:t>
      </w:r>
      <w:r w:rsidR="002F48EC">
        <w:rPr>
          <w:rFonts w:eastAsia="Calibri"/>
          <w:color w:val="000000"/>
          <w:sz w:val="26"/>
          <w:szCs w:val="26"/>
          <w:lang w:eastAsia="en-US"/>
        </w:rPr>
        <w:t>А</w:t>
      </w:r>
      <w:r w:rsidRPr="0026704E">
        <w:rPr>
          <w:rFonts w:eastAsia="Calibri"/>
          <w:color w:val="000000"/>
          <w:sz w:val="26"/>
          <w:szCs w:val="26"/>
          <w:lang w:eastAsia="en-US"/>
        </w:rPr>
        <w:t>дминистраци</w:t>
      </w:r>
      <w:r w:rsidR="002F48EC">
        <w:rPr>
          <w:rFonts w:eastAsia="Calibri"/>
          <w:color w:val="000000"/>
          <w:sz w:val="26"/>
          <w:szCs w:val="26"/>
          <w:lang w:eastAsia="en-US"/>
        </w:rPr>
        <w:t>я</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002F48EC">
        <w:rPr>
          <w:rFonts w:eastAsia="Calibri"/>
          <w:color w:val="000000"/>
          <w:sz w:val="26"/>
          <w:szCs w:val="26"/>
          <w:lang w:eastAsia="en-US"/>
        </w:rPr>
        <w:t xml:space="preserve"> </w:t>
      </w:r>
      <w:r w:rsidRPr="0026704E">
        <w:rPr>
          <w:rFonts w:eastAsia="Calibri"/>
          <w:color w:val="000000"/>
          <w:sz w:val="26"/>
          <w:szCs w:val="26"/>
          <w:lang w:eastAsia="en-US"/>
        </w:rPr>
        <w:t>в течение 5 рабочих дней со дня поступления заявления осуществляет возврат денежных средств.</w:t>
      </w:r>
    </w:p>
    <w:p w14:paraId="18021587" w14:textId="77777777" w:rsidR="008C0585" w:rsidRDefault="008C0585" w:rsidP="008C0585">
      <w:pPr>
        <w:spacing w:line="360" w:lineRule="auto"/>
        <w:ind w:firstLine="709"/>
        <w:jc w:val="both"/>
        <w:rPr>
          <w:rFonts w:eastAsia="Calibri"/>
          <w:color w:val="000000"/>
          <w:sz w:val="26"/>
          <w:szCs w:val="26"/>
          <w:lang w:eastAsia="en-US"/>
        </w:rPr>
      </w:pPr>
    </w:p>
    <w:p w14:paraId="51804DF1" w14:textId="31D2B0D1" w:rsidR="007F547F" w:rsidRDefault="007F547F" w:rsidP="007F547F">
      <w:pPr>
        <w:spacing w:line="360" w:lineRule="auto"/>
        <w:jc w:val="center"/>
        <w:rPr>
          <w:rFonts w:eastAsia="Calibri"/>
          <w:b/>
          <w:color w:val="000000"/>
          <w:sz w:val="26"/>
          <w:szCs w:val="26"/>
          <w:lang w:eastAsia="en-US"/>
        </w:rPr>
      </w:pPr>
      <w:r w:rsidRPr="00B84514">
        <w:rPr>
          <w:rFonts w:eastAsia="Calibri"/>
          <w:b/>
          <w:color w:val="000000"/>
          <w:sz w:val="26"/>
          <w:szCs w:val="26"/>
          <w:lang w:eastAsia="en-US"/>
        </w:rPr>
        <w:t xml:space="preserve">Раздел 10. </w:t>
      </w:r>
      <w:r>
        <w:rPr>
          <w:rFonts w:eastAsia="Calibri"/>
          <w:b/>
          <w:color w:val="000000"/>
          <w:sz w:val="26"/>
          <w:szCs w:val="26"/>
          <w:lang w:eastAsia="en-US"/>
        </w:rPr>
        <w:t>Вступление в силу</w:t>
      </w:r>
    </w:p>
    <w:p w14:paraId="6B6F8F20" w14:textId="1F237142" w:rsidR="007F547F" w:rsidRPr="007F547F" w:rsidRDefault="007F547F" w:rsidP="007F547F">
      <w:pPr>
        <w:spacing w:line="360" w:lineRule="auto"/>
        <w:jc w:val="both"/>
        <w:rPr>
          <w:rFonts w:eastAsia="Calibri"/>
          <w:color w:val="000000"/>
          <w:sz w:val="26"/>
          <w:szCs w:val="26"/>
          <w:lang w:eastAsia="en-US"/>
        </w:rPr>
      </w:pPr>
      <w:r>
        <w:rPr>
          <w:rFonts w:eastAsia="Calibri"/>
          <w:color w:val="000000"/>
          <w:sz w:val="26"/>
          <w:szCs w:val="26"/>
          <w:lang w:eastAsia="en-US"/>
        </w:rPr>
        <w:tab/>
        <w:t xml:space="preserve">Настоящий муниципальный правовой акт вступает в силу </w:t>
      </w:r>
      <w:r w:rsidR="00775B11">
        <w:rPr>
          <w:rFonts w:eastAsia="Calibri"/>
          <w:color w:val="000000"/>
          <w:sz w:val="26"/>
          <w:szCs w:val="26"/>
          <w:lang w:eastAsia="en-US"/>
        </w:rPr>
        <w:t>после</w:t>
      </w:r>
      <w:r>
        <w:rPr>
          <w:rFonts w:eastAsia="Calibri"/>
          <w:color w:val="000000"/>
          <w:sz w:val="26"/>
          <w:szCs w:val="26"/>
          <w:lang w:eastAsia="en-US"/>
        </w:rPr>
        <w:t xml:space="preserve"> его официального опубликования. </w:t>
      </w:r>
    </w:p>
    <w:p w14:paraId="05455FFE" w14:textId="77777777" w:rsidR="007F547F" w:rsidRDefault="007F547F" w:rsidP="008C0585">
      <w:pPr>
        <w:spacing w:line="360" w:lineRule="auto"/>
        <w:ind w:firstLine="709"/>
        <w:jc w:val="both"/>
        <w:rPr>
          <w:rFonts w:eastAsia="Calibri"/>
          <w:color w:val="000000"/>
          <w:sz w:val="26"/>
          <w:szCs w:val="26"/>
          <w:lang w:eastAsia="en-US"/>
        </w:rPr>
      </w:pPr>
    </w:p>
    <w:p w14:paraId="5B76D773" w14:textId="77777777" w:rsidR="00B84514" w:rsidRDefault="00B84514" w:rsidP="008C0585">
      <w:pPr>
        <w:spacing w:line="360" w:lineRule="auto"/>
        <w:ind w:firstLine="709"/>
        <w:jc w:val="both"/>
        <w:rPr>
          <w:rFonts w:eastAsia="Calibri"/>
          <w:color w:val="000000"/>
          <w:sz w:val="26"/>
          <w:szCs w:val="26"/>
          <w:lang w:eastAsia="en-US"/>
        </w:rPr>
      </w:pPr>
    </w:p>
    <w:p w14:paraId="6746D638" w14:textId="6222F01A"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Глав</w:t>
      </w:r>
      <w:r>
        <w:rPr>
          <w:rFonts w:ascii="Times New Roman" w:hAnsi="Times New Roman" w:cs="Times New Roman"/>
          <w:sz w:val="26"/>
          <w:szCs w:val="26"/>
        </w:rPr>
        <w:t>а</w:t>
      </w:r>
      <w:r w:rsidRPr="00AA35F4">
        <w:rPr>
          <w:rFonts w:ascii="Times New Roman" w:hAnsi="Times New Roman" w:cs="Times New Roman"/>
          <w:sz w:val="26"/>
          <w:szCs w:val="26"/>
        </w:rPr>
        <w:t xml:space="preserve"> городского округа</w:t>
      </w:r>
      <w:r w:rsidRPr="00AA35F4">
        <w:rPr>
          <w:rFonts w:ascii="Times New Roman" w:hAnsi="Times New Roman" w:cs="Times New Roman"/>
          <w:sz w:val="26"/>
          <w:szCs w:val="26"/>
        </w:rPr>
        <w:tab/>
      </w:r>
      <w:r w:rsidRPr="00AA35F4">
        <w:rPr>
          <w:rFonts w:ascii="Times New Roman" w:hAnsi="Times New Roman" w:cs="Times New Roman"/>
          <w:sz w:val="26"/>
          <w:szCs w:val="26"/>
        </w:rPr>
        <w:tab/>
      </w:r>
      <w:r w:rsidRPr="00AA35F4">
        <w:rPr>
          <w:rFonts w:ascii="Times New Roman" w:hAnsi="Times New Roman" w:cs="Times New Roman"/>
          <w:sz w:val="26"/>
          <w:szCs w:val="26"/>
        </w:rPr>
        <w:tab/>
      </w:r>
      <w:r w:rsidRPr="00AA35F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B84514">
        <w:rPr>
          <w:rFonts w:ascii="Times New Roman" w:hAnsi="Times New Roman" w:cs="Times New Roman"/>
          <w:sz w:val="26"/>
          <w:szCs w:val="26"/>
        </w:rPr>
        <w:t xml:space="preserve">          </w:t>
      </w:r>
      <w:r w:rsidRPr="00AA35F4">
        <w:rPr>
          <w:rFonts w:ascii="Times New Roman" w:hAnsi="Times New Roman" w:cs="Times New Roman"/>
          <w:sz w:val="26"/>
          <w:szCs w:val="26"/>
        </w:rPr>
        <w:tab/>
      </w:r>
      <w:r w:rsidR="00B84514">
        <w:rPr>
          <w:rFonts w:ascii="Times New Roman" w:hAnsi="Times New Roman" w:cs="Times New Roman"/>
          <w:sz w:val="26"/>
          <w:szCs w:val="26"/>
        </w:rPr>
        <w:t xml:space="preserve">         </w:t>
      </w:r>
      <w:r w:rsidRPr="00AA35F4">
        <w:rPr>
          <w:rFonts w:ascii="Times New Roman" w:hAnsi="Times New Roman" w:cs="Times New Roman"/>
          <w:sz w:val="26"/>
          <w:szCs w:val="26"/>
        </w:rPr>
        <w:t>В.С. Пивень</w:t>
      </w:r>
    </w:p>
    <w:p w14:paraId="23951609" w14:textId="77777777"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p>
    <w:p w14:paraId="297B1C21" w14:textId="128F5873"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_____</w:t>
      </w:r>
      <w:r w:rsidRPr="00AA35F4">
        <w:rPr>
          <w:rFonts w:ascii="Times New Roman" w:hAnsi="Times New Roman" w:cs="Times New Roman"/>
          <w:sz w:val="26"/>
          <w:szCs w:val="26"/>
        </w:rPr>
        <w:t xml:space="preserve">» </w:t>
      </w:r>
      <w:r>
        <w:rPr>
          <w:rFonts w:ascii="Times New Roman" w:hAnsi="Times New Roman" w:cs="Times New Roman"/>
          <w:sz w:val="26"/>
          <w:szCs w:val="26"/>
        </w:rPr>
        <w:t xml:space="preserve">___________  </w:t>
      </w:r>
      <w:r w:rsidRPr="00AA35F4">
        <w:rPr>
          <w:rFonts w:ascii="Times New Roman" w:hAnsi="Times New Roman" w:cs="Times New Roman"/>
          <w:sz w:val="26"/>
          <w:szCs w:val="26"/>
        </w:rPr>
        <w:t xml:space="preserve"> 20</w:t>
      </w:r>
      <w:r>
        <w:rPr>
          <w:rFonts w:ascii="Times New Roman" w:hAnsi="Times New Roman" w:cs="Times New Roman"/>
          <w:sz w:val="26"/>
          <w:szCs w:val="26"/>
        </w:rPr>
        <w:t>21</w:t>
      </w:r>
      <w:r w:rsidRPr="00AA35F4">
        <w:rPr>
          <w:rFonts w:ascii="Times New Roman" w:hAnsi="Times New Roman" w:cs="Times New Roman"/>
          <w:sz w:val="26"/>
          <w:szCs w:val="26"/>
        </w:rPr>
        <w:t xml:space="preserve"> года</w:t>
      </w:r>
    </w:p>
    <w:p w14:paraId="72F2F50D" w14:textId="77777777"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ab/>
        <w:t>№</w:t>
      </w:r>
      <w:r>
        <w:rPr>
          <w:rFonts w:ascii="Times New Roman" w:hAnsi="Times New Roman" w:cs="Times New Roman"/>
          <w:sz w:val="26"/>
          <w:szCs w:val="26"/>
        </w:rPr>
        <w:t xml:space="preserve"> _____</w:t>
      </w:r>
      <w:r w:rsidRPr="00AA35F4">
        <w:rPr>
          <w:rFonts w:ascii="Times New Roman" w:hAnsi="Times New Roman" w:cs="Times New Roman"/>
          <w:sz w:val="26"/>
          <w:szCs w:val="26"/>
        </w:rPr>
        <w:t xml:space="preserve"> -МПА</w:t>
      </w:r>
    </w:p>
    <w:p w14:paraId="23008DA6" w14:textId="77777777" w:rsidR="008C0585" w:rsidRPr="0026704E" w:rsidRDefault="008C0585" w:rsidP="008C0585">
      <w:pPr>
        <w:spacing w:line="360" w:lineRule="auto"/>
        <w:ind w:firstLine="709"/>
        <w:jc w:val="both"/>
        <w:rPr>
          <w:rFonts w:eastAsia="Calibri"/>
          <w:color w:val="000000"/>
          <w:sz w:val="26"/>
          <w:szCs w:val="26"/>
          <w:lang w:eastAsia="en-US"/>
        </w:rPr>
      </w:pPr>
    </w:p>
    <w:p w14:paraId="29662865" w14:textId="77777777" w:rsidR="005C5431" w:rsidRPr="0026704E" w:rsidRDefault="005C5431" w:rsidP="008C0585">
      <w:pPr>
        <w:spacing w:line="360" w:lineRule="auto"/>
        <w:ind w:firstLine="709"/>
        <w:jc w:val="both"/>
        <w:rPr>
          <w:rFonts w:eastAsia="Calibri"/>
          <w:color w:val="000000"/>
          <w:sz w:val="26"/>
          <w:szCs w:val="26"/>
          <w:lang w:eastAsia="en-US"/>
        </w:rPr>
      </w:pPr>
    </w:p>
    <w:p w14:paraId="4F28685B" w14:textId="77777777" w:rsidR="005C5431" w:rsidRPr="0026704E" w:rsidRDefault="005C5431" w:rsidP="005C5431">
      <w:pPr>
        <w:ind w:firstLine="709"/>
        <w:jc w:val="both"/>
        <w:rPr>
          <w:rFonts w:eastAsia="Calibri"/>
          <w:color w:val="000000"/>
          <w:sz w:val="26"/>
          <w:szCs w:val="26"/>
          <w:lang w:eastAsia="en-US"/>
        </w:rPr>
      </w:pPr>
    </w:p>
    <w:p w14:paraId="5C3857B4" w14:textId="77777777" w:rsidR="005C5431" w:rsidRPr="0026704E" w:rsidRDefault="005C5431" w:rsidP="005C5431">
      <w:pPr>
        <w:ind w:firstLine="709"/>
        <w:jc w:val="both"/>
        <w:rPr>
          <w:rFonts w:eastAsia="Calibri"/>
          <w:color w:val="000000"/>
          <w:sz w:val="26"/>
          <w:szCs w:val="26"/>
          <w:lang w:eastAsia="en-US"/>
        </w:rPr>
      </w:pPr>
    </w:p>
    <w:p w14:paraId="78897CC3" w14:textId="77777777" w:rsidR="005C5431" w:rsidRPr="0026704E" w:rsidRDefault="005C5431" w:rsidP="005C5431">
      <w:pPr>
        <w:rPr>
          <w:rFonts w:eastAsia="Calibri"/>
          <w:color w:val="000000"/>
          <w:sz w:val="26"/>
          <w:szCs w:val="26"/>
          <w:lang w:eastAsia="en-US"/>
        </w:rPr>
        <w:sectPr w:rsidR="005C5431" w:rsidRPr="0026704E" w:rsidSect="0026704E">
          <w:pgSz w:w="11906" w:h="16838"/>
          <w:pgMar w:top="993" w:right="707" w:bottom="709" w:left="1418" w:header="709" w:footer="709" w:gutter="0"/>
          <w:pgNumType w:start="1"/>
          <w:cols w:space="720"/>
        </w:sectPr>
      </w:pPr>
    </w:p>
    <w:p w14:paraId="4D844604" w14:textId="77777777" w:rsidR="005C5431" w:rsidRPr="0026704E" w:rsidRDefault="005C5431" w:rsidP="002F48EC">
      <w:pPr>
        <w:tabs>
          <w:tab w:val="left" w:pos="709"/>
        </w:tabs>
        <w:autoSpaceDE w:val="0"/>
        <w:autoSpaceDN w:val="0"/>
        <w:adjustRightInd w:val="0"/>
        <w:ind w:left="9072" w:right="-1"/>
        <w:jc w:val="center"/>
        <w:rPr>
          <w:rFonts w:eastAsia="Calibri"/>
          <w:color w:val="000000"/>
          <w:sz w:val="26"/>
          <w:szCs w:val="26"/>
          <w:lang w:eastAsia="en-US"/>
        </w:rPr>
      </w:pPr>
    </w:p>
    <w:p w14:paraId="1354D156" w14:textId="5B43798D" w:rsidR="002F48EC" w:rsidRDefault="005C5431" w:rsidP="002F48EC">
      <w:pPr>
        <w:shd w:val="clear" w:color="auto" w:fill="FFFFFF"/>
        <w:ind w:left="9072"/>
        <w:jc w:val="center"/>
        <w:rPr>
          <w:color w:val="000000"/>
          <w:sz w:val="26"/>
          <w:szCs w:val="26"/>
        </w:rPr>
      </w:pPr>
      <w:r w:rsidRPr="0026704E">
        <w:rPr>
          <w:color w:val="000000"/>
          <w:sz w:val="26"/>
          <w:szCs w:val="26"/>
        </w:rPr>
        <w:t>Приложение 1</w:t>
      </w:r>
    </w:p>
    <w:p w14:paraId="7C48143D" w14:textId="469AF9F4" w:rsidR="002F48EC" w:rsidRDefault="005C5431" w:rsidP="002F48EC">
      <w:pPr>
        <w:widowControl w:val="0"/>
        <w:autoSpaceDE w:val="0"/>
        <w:autoSpaceDN w:val="0"/>
        <w:ind w:left="9072"/>
        <w:jc w:val="center"/>
        <w:rPr>
          <w:color w:val="000000"/>
          <w:sz w:val="26"/>
          <w:szCs w:val="26"/>
        </w:rPr>
      </w:pPr>
      <w:r w:rsidRPr="0026704E">
        <w:rPr>
          <w:color w:val="000000"/>
          <w:sz w:val="26"/>
          <w:szCs w:val="26"/>
        </w:rPr>
        <w:t>к Порядку</w:t>
      </w:r>
      <w:r w:rsidR="002F48EC" w:rsidRPr="002F48EC">
        <w:rPr>
          <w:color w:val="000000"/>
          <w:sz w:val="26"/>
          <w:szCs w:val="26"/>
        </w:rPr>
        <w:t xml:space="preserve"> </w:t>
      </w:r>
      <w:r w:rsidR="002F48EC">
        <w:rPr>
          <w:color w:val="000000"/>
          <w:sz w:val="26"/>
          <w:szCs w:val="26"/>
        </w:rPr>
        <w:t>выдвижения, внесения, обсуждения, рассмотрения инициативных проектов,</w:t>
      </w:r>
    </w:p>
    <w:p w14:paraId="667EE6FC" w14:textId="743D72ED" w:rsidR="005C5431" w:rsidRPr="0026704E" w:rsidRDefault="002F48EC" w:rsidP="002F48EC">
      <w:pPr>
        <w:shd w:val="clear" w:color="auto" w:fill="FFFFFF"/>
        <w:ind w:left="9072"/>
        <w:jc w:val="center"/>
        <w:rPr>
          <w:color w:val="000000"/>
          <w:sz w:val="26"/>
          <w:szCs w:val="26"/>
        </w:rPr>
      </w:pPr>
      <w:r>
        <w:rPr>
          <w:color w:val="000000"/>
          <w:sz w:val="26"/>
          <w:szCs w:val="26"/>
        </w:rPr>
        <w:t>а также проведения их конкурсного отбора в Арсеньевском городском округе</w:t>
      </w:r>
    </w:p>
    <w:p w14:paraId="2D704217" w14:textId="77777777" w:rsidR="005C5431" w:rsidRPr="0026704E" w:rsidRDefault="005C5431" w:rsidP="005C5431">
      <w:pPr>
        <w:jc w:val="right"/>
        <w:rPr>
          <w:rFonts w:eastAsia="Calibri"/>
          <w:iCs/>
          <w:color w:val="000000"/>
          <w:sz w:val="26"/>
          <w:szCs w:val="26"/>
          <w:lang w:eastAsia="en-US"/>
        </w:rPr>
      </w:pPr>
    </w:p>
    <w:p w14:paraId="46A43F73" w14:textId="77777777" w:rsidR="005C5431" w:rsidRDefault="005C5431" w:rsidP="005C5431">
      <w:pPr>
        <w:jc w:val="center"/>
        <w:rPr>
          <w:rFonts w:eastAsia="Calibri"/>
          <w:color w:val="000000"/>
          <w:sz w:val="26"/>
          <w:szCs w:val="26"/>
          <w:lang w:eastAsia="en-US"/>
        </w:rPr>
      </w:pPr>
      <w:r w:rsidRPr="0026704E">
        <w:rPr>
          <w:rFonts w:eastAsia="Calibri"/>
          <w:color w:val="000000"/>
          <w:sz w:val="26"/>
          <w:szCs w:val="26"/>
          <w:lang w:eastAsia="en-US"/>
        </w:rPr>
        <w:t xml:space="preserve">Инициативный проект </w:t>
      </w:r>
    </w:p>
    <w:p w14:paraId="292F59F9" w14:textId="77777777" w:rsidR="005C5431" w:rsidRPr="0026704E" w:rsidRDefault="005C5431" w:rsidP="005C5431">
      <w:pPr>
        <w:rPr>
          <w:rFonts w:eastAsia="Calibri"/>
          <w:color w:val="0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778"/>
        <w:gridCol w:w="7118"/>
      </w:tblGrid>
      <w:tr w:rsidR="005C5431" w:rsidRPr="002F48EC" w14:paraId="1594F53B" w14:textId="77777777" w:rsidTr="005C5431">
        <w:tc>
          <w:tcPr>
            <w:tcW w:w="30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Сведения</w:t>
            </w:r>
          </w:p>
        </w:tc>
      </w:tr>
      <w:tr w:rsidR="005C5431" w:rsidRPr="0026704E" w14:paraId="684840CA" w14:textId="77777777" w:rsidTr="005C5431">
        <w:trPr>
          <w:trHeight w:val="341"/>
        </w:trPr>
        <w:tc>
          <w:tcPr>
            <w:tcW w:w="301" w:type="pct"/>
            <w:tcBorders>
              <w:top w:val="single" w:sz="4" w:space="0" w:color="auto"/>
              <w:left w:val="single" w:sz="4" w:space="0" w:color="auto"/>
              <w:bottom w:val="single" w:sz="4" w:space="0" w:color="auto"/>
              <w:right w:val="single" w:sz="4" w:space="0" w:color="auto"/>
            </w:tcBorders>
            <w:hideMark/>
          </w:tcPr>
          <w:p w14:paraId="0E90926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14:paraId="5B4E5010"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662684D" w14:textId="77777777" w:rsidR="005C5431" w:rsidRPr="0026704E" w:rsidRDefault="005C5431">
            <w:pPr>
              <w:jc w:val="center"/>
              <w:rPr>
                <w:rFonts w:eastAsia="Calibri"/>
                <w:color w:val="000000"/>
                <w:sz w:val="26"/>
                <w:szCs w:val="26"/>
                <w:lang w:eastAsia="en-US"/>
              </w:rPr>
            </w:pPr>
          </w:p>
        </w:tc>
      </w:tr>
      <w:tr w:rsidR="005C5431" w:rsidRPr="0026704E" w14:paraId="6ECC52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6EA780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14:paraId="5C0B5492" w14:textId="0989850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Вопросы местного значения или иные вопросы, право решения которых предоставлено органам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14:paraId="39B84F70" w14:textId="77777777" w:rsidR="005C5431" w:rsidRPr="0026704E" w:rsidRDefault="005C5431">
            <w:pPr>
              <w:jc w:val="center"/>
              <w:rPr>
                <w:rFonts w:eastAsia="Calibri"/>
                <w:color w:val="000000"/>
                <w:sz w:val="26"/>
                <w:szCs w:val="26"/>
                <w:lang w:eastAsia="en-US"/>
              </w:rPr>
            </w:pPr>
          </w:p>
        </w:tc>
      </w:tr>
      <w:tr w:rsidR="005C5431" w:rsidRPr="0026704E" w14:paraId="55DDFD69"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F92725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14:paraId="203A7AF5"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E8BD7AD" w14:textId="77777777" w:rsidR="005C5431" w:rsidRPr="0026704E" w:rsidRDefault="005C5431">
            <w:pPr>
              <w:jc w:val="center"/>
              <w:rPr>
                <w:rFonts w:eastAsia="Calibri"/>
                <w:color w:val="000000"/>
                <w:sz w:val="26"/>
                <w:szCs w:val="26"/>
                <w:lang w:eastAsia="en-US"/>
              </w:rPr>
            </w:pPr>
          </w:p>
        </w:tc>
      </w:tr>
      <w:tr w:rsidR="005C5431" w:rsidRPr="0026704E" w14:paraId="260AF61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404F7ED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14:paraId="44C19B7A"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27678F3" w14:textId="77777777" w:rsidR="005C5431" w:rsidRPr="0026704E" w:rsidRDefault="005C5431">
            <w:pPr>
              <w:jc w:val="center"/>
              <w:rPr>
                <w:rFonts w:eastAsia="Calibri"/>
                <w:color w:val="000000"/>
                <w:sz w:val="26"/>
                <w:szCs w:val="26"/>
                <w:lang w:eastAsia="en-US"/>
              </w:rPr>
            </w:pPr>
          </w:p>
        </w:tc>
      </w:tr>
      <w:tr w:rsidR="005C5431" w:rsidRPr="0026704E" w14:paraId="6C86023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D90AFB3"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5</w:t>
            </w:r>
            <w:r w:rsidRPr="0026704E">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02B10E7E"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D85AE8B" w14:textId="77777777" w:rsidR="005C5431" w:rsidRPr="0026704E" w:rsidRDefault="005C5431">
            <w:pPr>
              <w:jc w:val="center"/>
              <w:rPr>
                <w:rFonts w:eastAsia="Calibri"/>
                <w:color w:val="000000"/>
                <w:sz w:val="26"/>
                <w:szCs w:val="26"/>
                <w:lang w:eastAsia="en-US"/>
              </w:rPr>
            </w:pPr>
          </w:p>
        </w:tc>
      </w:tr>
      <w:tr w:rsidR="005C5431" w:rsidRPr="0026704E" w14:paraId="27790D43" w14:textId="77777777" w:rsidTr="005C5431">
        <w:trPr>
          <w:trHeight w:val="302"/>
        </w:trPr>
        <w:tc>
          <w:tcPr>
            <w:tcW w:w="301" w:type="pct"/>
            <w:tcBorders>
              <w:top w:val="single" w:sz="4" w:space="0" w:color="auto"/>
              <w:left w:val="single" w:sz="4" w:space="0" w:color="auto"/>
              <w:bottom w:val="single" w:sz="4" w:space="0" w:color="auto"/>
              <w:right w:val="single" w:sz="4" w:space="0" w:color="auto"/>
            </w:tcBorders>
            <w:hideMark/>
          </w:tcPr>
          <w:p w14:paraId="6C108C50"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14:paraId="51E3D51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C71DEB2" w14:textId="77777777" w:rsidR="005C5431" w:rsidRPr="0026704E" w:rsidRDefault="005C5431">
            <w:pPr>
              <w:jc w:val="center"/>
              <w:rPr>
                <w:rFonts w:eastAsia="Calibri"/>
                <w:color w:val="000000"/>
                <w:sz w:val="26"/>
                <w:szCs w:val="26"/>
                <w:lang w:eastAsia="en-US"/>
              </w:rPr>
            </w:pPr>
          </w:p>
        </w:tc>
      </w:tr>
      <w:tr w:rsidR="005C5431" w:rsidRPr="0026704E" w14:paraId="37CABA25"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69FE787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14:paraId="62603EC0"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14:paraId="21543D91" w14:textId="77777777" w:rsidR="005C5431" w:rsidRPr="0026704E" w:rsidRDefault="005C5431">
            <w:pPr>
              <w:jc w:val="center"/>
              <w:rPr>
                <w:rFonts w:eastAsia="Calibri"/>
                <w:color w:val="000000"/>
                <w:sz w:val="26"/>
                <w:szCs w:val="26"/>
                <w:lang w:eastAsia="en-US"/>
              </w:rPr>
            </w:pPr>
          </w:p>
        </w:tc>
      </w:tr>
      <w:tr w:rsidR="005C5431" w:rsidRPr="0026704E" w14:paraId="675347D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7753E871"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8</w:t>
            </w:r>
            <w:r w:rsidRPr="0026704E">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6909306F" w14:textId="36E6D965" w:rsidR="005C5431" w:rsidRPr="0026704E" w:rsidRDefault="005C5431" w:rsidP="002F48EC">
            <w:pPr>
              <w:rPr>
                <w:rFonts w:eastAsia="Calibri"/>
                <w:color w:val="000000"/>
                <w:sz w:val="26"/>
                <w:szCs w:val="26"/>
                <w:lang w:eastAsia="en-US"/>
              </w:rPr>
            </w:pPr>
            <w:r w:rsidRPr="0026704E">
              <w:rPr>
                <w:rFonts w:eastAsia="Calibri"/>
                <w:color w:val="000000"/>
                <w:sz w:val="26"/>
                <w:szCs w:val="26"/>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14:paraId="2093F60E" w14:textId="77777777" w:rsidR="005C5431" w:rsidRPr="0026704E" w:rsidRDefault="005C5431">
            <w:pPr>
              <w:jc w:val="center"/>
              <w:rPr>
                <w:rFonts w:eastAsia="Calibri"/>
                <w:color w:val="000000"/>
                <w:sz w:val="26"/>
                <w:szCs w:val="26"/>
                <w:lang w:eastAsia="en-US"/>
              </w:rPr>
            </w:pPr>
          </w:p>
        </w:tc>
      </w:tr>
      <w:tr w:rsidR="005C5431" w:rsidRPr="0026704E" w14:paraId="2B02FB0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0F8956C"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lastRenderedPageBreak/>
              <w:t>9.</w:t>
            </w:r>
          </w:p>
        </w:tc>
        <w:tc>
          <w:tcPr>
            <w:tcW w:w="2292" w:type="pct"/>
            <w:tcBorders>
              <w:top w:val="single" w:sz="4" w:space="0" w:color="auto"/>
              <w:left w:val="single" w:sz="4" w:space="0" w:color="auto"/>
              <w:bottom w:val="single" w:sz="4" w:space="0" w:color="auto"/>
              <w:right w:val="single" w:sz="4" w:space="0" w:color="auto"/>
            </w:tcBorders>
            <w:hideMark/>
          </w:tcPr>
          <w:p w14:paraId="5B89032F"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324C0FB2" w14:textId="77777777" w:rsidR="005C5431" w:rsidRPr="0026704E" w:rsidRDefault="005C5431">
            <w:pPr>
              <w:jc w:val="center"/>
              <w:rPr>
                <w:rFonts w:eastAsia="Calibri"/>
                <w:color w:val="000000"/>
                <w:sz w:val="26"/>
                <w:szCs w:val="26"/>
                <w:lang w:eastAsia="en-US"/>
              </w:rPr>
            </w:pPr>
          </w:p>
        </w:tc>
      </w:tr>
      <w:tr w:rsidR="005C5431" w:rsidRPr="0026704E" w14:paraId="7D55BB6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C6418F3"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14:paraId="171DF5FA"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14:paraId="7372272C" w14:textId="77777777" w:rsidR="005C5431" w:rsidRPr="0026704E" w:rsidRDefault="005C5431">
            <w:pPr>
              <w:jc w:val="center"/>
              <w:rPr>
                <w:rFonts w:eastAsia="Calibri"/>
                <w:color w:val="000000"/>
                <w:sz w:val="26"/>
                <w:szCs w:val="26"/>
                <w:lang w:eastAsia="en-US"/>
              </w:rPr>
            </w:pPr>
          </w:p>
        </w:tc>
      </w:tr>
      <w:tr w:rsidR="005C5431" w:rsidRPr="0026704E" w14:paraId="331C349B" w14:textId="77777777" w:rsidTr="005C5431">
        <w:trPr>
          <w:trHeight w:val="375"/>
        </w:trPr>
        <w:tc>
          <w:tcPr>
            <w:tcW w:w="301" w:type="pct"/>
            <w:tcBorders>
              <w:top w:val="single" w:sz="4" w:space="0" w:color="auto"/>
              <w:left w:val="single" w:sz="4" w:space="0" w:color="auto"/>
              <w:bottom w:val="single" w:sz="4" w:space="0" w:color="auto"/>
              <w:right w:val="single" w:sz="4" w:space="0" w:color="auto"/>
            </w:tcBorders>
            <w:hideMark/>
          </w:tcPr>
          <w:p w14:paraId="5D02E7A2"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14:paraId="537D18E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01304037" w14:textId="77777777" w:rsidR="005C5431" w:rsidRPr="0026704E" w:rsidRDefault="005C5431">
            <w:pPr>
              <w:jc w:val="center"/>
              <w:rPr>
                <w:rFonts w:eastAsia="Calibri"/>
                <w:color w:val="000000"/>
                <w:sz w:val="26"/>
                <w:szCs w:val="26"/>
                <w:lang w:eastAsia="en-US"/>
              </w:rPr>
            </w:pPr>
          </w:p>
        </w:tc>
      </w:tr>
      <w:tr w:rsidR="005C5431" w:rsidRPr="0026704E" w14:paraId="48FC05D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5C1AE1B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14:paraId="0E532DA6" w14:textId="38C23DF9"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Средства бюджета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80AFF97" w14:textId="77777777" w:rsidR="005C5431" w:rsidRPr="0026704E" w:rsidRDefault="005C5431">
            <w:pPr>
              <w:jc w:val="center"/>
              <w:rPr>
                <w:rFonts w:eastAsia="Calibri"/>
                <w:color w:val="000000"/>
                <w:sz w:val="26"/>
                <w:szCs w:val="26"/>
                <w:lang w:eastAsia="en-US"/>
              </w:rPr>
            </w:pPr>
          </w:p>
        </w:tc>
      </w:tr>
      <w:tr w:rsidR="005C5431" w:rsidRPr="0026704E" w14:paraId="298FA3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779F077"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14:paraId="6C0ABE66" w14:textId="512ECC96"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Объём инициативных платежей</w:t>
            </w:r>
            <w:r w:rsidR="002F48EC">
              <w:rPr>
                <w:rFonts w:eastAsia="Calibri"/>
                <w:color w:val="000000"/>
                <w:sz w:val="26"/>
                <w:szCs w:val="26"/>
                <w:lang w:eastAsia="en-US"/>
              </w:rPr>
              <w:t>,</w:t>
            </w:r>
            <w:r w:rsidRPr="0026704E">
              <w:rPr>
                <w:rFonts w:eastAsia="Calibri"/>
                <w:color w:val="000000"/>
                <w:sz w:val="26"/>
                <w:szCs w:val="26"/>
                <w:lang w:eastAsia="en-US"/>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3373F98" w14:textId="77777777" w:rsidR="005C5431" w:rsidRPr="0026704E" w:rsidRDefault="005C5431">
            <w:pPr>
              <w:jc w:val="center"/>
              <w:rPr>
                <w:rFonts w:eastAsia="Calibri"/>
                <w:color w:val="000000"/>
                <w:sz w:val="26"/>
                <w:szCs w:val="26"/>
                <w:lang w:eastAsia="en-US"/>
              </w:rPr>
            </w:pPr>
          </w:p>
        </w:tc>
      </w:tr>
      <w:tr w:rsidR="005C5431" w:rsidRPr="0026704E" w14:paraId="3BB22C9A"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68CCE5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14:paraId="62D59129"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14:paraId="362EC7C2" w14:textId="77777777" w:rsidR="005C5431" w:rsidRPr="0026704E" w:rsidRDefault="005C5431">
            <w:pPr>
              <w:jc w:val="center"/>
              <w:rPr>
                <w:rFonts w:eastAsia="Calibri"/>
                <w:color w:val="000000"/>
                <w:sz w:val="26"/>
                <w:szCs w:val="26"/>
                <w:lang w:eastAsia="en-US"/>
              </w:rPr>
            </w:pPr>
          </w:p>
        </w:tc>
      </w:tr>
      <w:tr w:rsidR="005C5431" w:rsidRPr="0026704E" w14:paraId="07DCC110"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D65E297"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14:paraId="08B2A21C"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14:paraId="4801CB30" w14:textId="77777777" w:rsidR="005C5431" w:rsidRPr="0026704E" w:rsidRDefault="005C5431">
            <w:pPr>
              <w:jc w:val="center"/>
              <w:rPr>
                <w:rFonts w:eastAsia="Calibri"/>
                <w:color w:val="000000"/>
                <w:sz w:val="26"/>
                <w:szCs w:val="26"/>
                <w:lang w:eastAsia="en-US"/>
              </w:rPr>
            </w:pPr>
          </w:p>
        </w:tc>
      </w:tr>
      <w:tr w:rsidR="005C5431" w:rsidRPr="0026704E" w14:paraId="46108947"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AE7475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14:paraId="55A9E91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25F1E0B" w14:textId="77777777" w:rsidR="005C5431" w:rsidRPr="0026704E" w:rsidRDefault="005C5431">
            <w:pPr>
              <w:jc w:val="center"/>
              <w:rPr>
                <w:rFonts w:eastAsia="Calibri"/>
                <w:color w:val="000000"/>
                <w:sz w:val="26"/>
                <w:szCs w:val="26"/>
                <w:lang w:eastAsia="en-US"/>
              </w:rPr>
            </w:pPr>
          </w:p>
        </w:tc>
      </w:tr>
      <w:tr w:rsidR="005C5431" w:rsidRPr="0026704E" w14:paraId="619E79F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36F373F"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14:paraId="5CA7262E"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137098B1" w14:textId="77777777" w:rsidR="005C5431" w:rsidRPr="0026704E" w:rsidRDefault="005C5431">
            <w:pPr>
              <w:jc w:val="center"/>
              <w:rPr>
                <w:rFonts w:eastAsia="Calibri"/>
                <w:color w:val="000000"/>
                <w:sz w:val="26"/>
                <w:szCs w:val="26"/>
                <w:lang w:eastAsia="en-US"/>
              </w:rPr>
            </w:pPr>
          </w:p>
        </w:tc>
      </w:tr>
      <w:tr w:rsidR="005C5431" w:rsidRPr="0026704E" w14:paraId="2951F663"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17B902D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14:paraId="2FAFE334"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09AC1298" w14:textId="77777777" w:rsidR="005C5431" w:rsidRPr="0026704E" w:rsidRDefault="005C5431">
            <w:pPr>
              <w:jc w:val="center"/>
              <w:rPr>
                <w:rFonts w:eastAsia="Calibri"/>
                <w:color w:val="000000"/>
                <w:sz w:val="26"/>
                <w:szCs w:val="26"/>
                <w:lang w:eastAsia="en-US"/>
              </w:rPr>
            </w:pPr>
          </w:p>
        </w:tc>
      </w:tr>
    </w:tbl>
    <w:p w14:paraId="4865EB09" w14:textId="77777777" w:rsidR="005C5431" w:rsidRPr="0026704E" w:rsidRDefault="005C5431" w:rsidP="005C5431">
      <w:pPr>
        <w:jc w:val="both"/>
        <w:rPr>
          <w:rFonts w:eastAsia="Calibri"/>
          <w:color w:val="000000"/>
          <w:sz w:val="26"/>
          <w:szCs w:val="26"/>
          <w:lang w:eastAsia="en-US"/>
        </w:rPr>
      </w:pPr>
    </w:p>
    <w:p w14:paraId="79388C58" w14:textId="0B6B689E" w:rsidR="005C5431" w:rsidRPr="0026704E" w:rsidRDefault="005C5431" w:rsidP="005C5431">
      <w:pPr>
        <w:jc w:val="both"/>
        <w:rPr>
          <w:rFonts w:eastAsia="Calibri"/>
          <w:color w:val="000000"/>
          <w:sz w:val="26"/>
          <w:szCs w:val="26"/>
          <w:lang w:eastAsia="en-US"/>
        </w:rPr>
      </w:pPr>
      <w:r w:rsidRPr="0026704E">
        <w:rPr>
          <w:rFonts w:eastAsia="Calibri"/>
          <w:color w:val="000000"/>
          <w:sz w:val="26"/>
          <w:szCs w:val="26"/>
          <w:lang w:eastAsia="en-US"/>
        </w:rPr>
        <w:t>Инициатор(ы) проекта (представитель инициатора)                    ___________________         Ф.И.О.</w:t>
      </w:r>
    </w:p>
    <w:p w14:paraId="096D128B" w14:textId="4977106B" w:rsidR="005C5431" w:rsidRPr="0026704E" w:rsidRDefault="005C5431" w:rsidP="005C5431">
      <w:pPr>
        <w:jc w:val="both"/>
        <w:rPr>
          <w:rFonts w:eastAsia="Calibri"/>
          <w:color w:val="000000"/>
          <w:sz w:val="26"/>
          <w:szCs w:val="26"/>
          <w:vertAlign w:val="superscript"/>
          <w:lang w:eastAsia="en-US"/>
        </w:rPr>
      </w:pPr>
      <w:r w:rsidRPr="0026704E">
        <w:rPr>
          <w:rFonts w:eastAsia="Calibri"/>
          <w:color w:val="000000"/>
          <w:sz w:val="26"/>
          <w:szCs w:val="26"/>
          <w:lang w:eastAsia="en-US"/>
        </w:rPr>
        <w:t xml:space="preserve">                              </w:t>
      </w:r>
      <w:r w:rsidR="002F48EC">
        <w:rPr>
          <w:rFonts w:eastAsia="Calibri"/>
          <w:color w:val="000000"/>
          <w:sz w:val="26"/>
          <w:szCs w:val="26"/>
          <w:lang w:eastAsia="en-US"/>
        </w:rPr>
        <w:t xml:space="preserve">                                                      </w:t>
      </w:r>
      <w:r w:rsidRPr="0026704E">
        <w:rPr>
          <w:rFonts w:eastAsia="Calibri"/>
          <w:color w:val="000000"/>
          <w:sz w:val="26"/>
          <w:szCs w:val="26"/>
          <w:lang w:eastAsia="en-US"/>
        </w:rPr>
        <w:t xml:space="preserve">                                      </w:t>
      </w:r>
      <w:r w:rsidRPr="0026704E">
        <w:rPr>
          <w:rFonts w:eastAsia="Calibri"/>
          <w:color w:val="000000"/>
          <w:sz w:val="26"/>
          <w:szCs w:val="26"/>
          <w:vertAlign w:val="superscript"/>
          <w:lang w:eastAsia="en-US"/>
        </w:rPr>
        <w:t>(подпись)</w:t>
      </w:r>
    </w:p>
    <w:p w14:paraId="386D1AAA" w14:textId="77777777" w:rsidR="005C5431" w:rsidRPr="0026704E" w:rsidRDefault="005C5431" w:rsidP="005C5431">
      <w:pPr>
        <w:jc w:val="both"/>
        <w:rPr>
          <w:rFonts w:eastAsia="Calibri"/>
          <w:color w:val="000000"/>
          <w:sz w:val="26"/>
          <w:szCs w:val="26"/>
          <w:lang w:eastAsia="en-US"/>
        </w:rPr>
      </w:pPr>
      <w:r w:rsidRPr="0026704E">
        <w:rPr>
          <w:rFonts w:eastAsia="Calibri"/>
          <w:color w:val="000000"/>
          <w:sz w:val="26"/>
          <w:szCs w:val="26"/>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Pr="0026704E" w:rsidRDefault="005C5431" w:rsidP="002F48EC">
      <w:pPr>
        <w:ind w:firstLine="1418"/>
        <w:jc w:val="both"/>
        <w:rPr>
          <w:rFonts w:eastAsia="Calibri"/>
          <w:color w:val="000000"/>
          <w:sz w:val="26"/>
          <w:szCs w:val="26"/>
          <w:lang w:eastAsia="en-US"/>
        </w:rPr>
      </w:pPr>
      <w:r w:rsidRPr="0026704E">
        <w:rPr>
          <w:rFonts w:eastAsia="Calibri"/>
          <w:color w:val="000000"/>
          <w:sz w:val="26"/>
          <w:szCs w:val="26"/>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5. Дополнительные материалы (чертежи, макеты, графические материалы и другие)  при необходимости.</w:t>
      </w:r>
    </w:p>
    <w:p w14:paraId="721CC5AB"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6. Согласие на обработку персональных данных инициатора проекта (представителя инициативной группы).</w:t>
      </w:r>
    </w:p>
    <w:p w14:paraId="54D82B7A" w14:textId="77777777" w:rsidR="005C5431" w:rsidRPr="0026704E" w:rsidRDefault="005C5431" w:rsidP="005C5431">
      <w:pPr>
        <w:rPr>
          <w:rFonts w:eastAsia="Calibri"/>
          <w:color w:val="000000"/>
          <w:sz w:val="26"/>
          <w:szCs w:val="26"/>
          <w:lang w:eastAsia="en-US"/>
        </w:rPr>
        <w:sectPr w:rsidR="005C5431" w:rsidRPr="0026704E">
          <w:pgSz w:w="16838" w:h="11906" w:orient="landscape"/>
          <w:pgMar w:top="851" w:right="1134" w:bottom="1134" w:left="1134" w:header="709" w:footer="709" w:gutter="0"/>
          <w:cols w:space="720"/>
        </w:sectPr>
      </w:pPr>
    </w:p>
    <w:p w14:paraId="77BDA36C" w14:textId="5CD6857F" w:rsidR="002F48EC" w:rsidRDefault="005C5431" w:rsidP="002F48EC">
      <w:pPr>
        <w:shd w:val="clear" w:color="auto" w:fill="FFFFFF"/>
        <w:ind w:left="5670"/>
        <w:jc w:val="center"/>
        <w:rPr>
          <w:color w:val="000000"/>
          <w:sz w:val="26"/>
          <w:szCs w:val="26"/>
        </w:rPr>
      </w:pPr>
      <w:r w:rsidRPr="0026704E">
        <w:rPr>
          <w:color w:val="000000"/>
          <w:sz w:val="26"/>
          <w:szCs w:val="26"/>
        </w:rPr>
        <w:lastRenderedPageBreak/>
        <w:t>Приложение 2</w:t>
      </w:r>
    </w:p>
    <w:p w14:paraId="0725107C" w14:textId="2CCC30C4" w:rsidR="002F48EC" w:rsidRDefault="005C5431" w:rsidP="002F48EC">
      <w:pPr>
        <w:widowControl w:val="0"/>
        <w:autoSpaceDE w:val="0"/>
        <w:autoSpaceDN w:val="0"/>
        <w:ind w:left="5670"/>
        <w:jc w:val="center"/>
        <w:rPr>
          <w:color w:val="000000"/>
          <w:sz w:val="26"/>
          <w:szCs w:val="26"/>
        </w:rPr>
      </w:pPr>
      <w:r w:rsidRPr="0026704E">
        <w:rPr>
          <w:color w:val="000000"/>
          <w:sz w:val="26"/>
          <w:szCs w:val="26"/>
        </w:rPr>
        <w:t>к Порядку</w:t>
      </w:r>
      <w:r w:rsidR="002F48EC" w:rsidRPr="002F48EC">
        <w:rPr>
          <w:color w:val="000000"/>
          <w:sz w:val="26"/>
          <w:szCs w:val="26"/>
        </w:rPr>
        <w:t xml:space="preserve"> </w:t>
      </w:r>
      <w:r w:rsidR="002F48EC">
        <w:rPr>
          <w:color w:val="000000"/>
          <w:sz w:val="26"/>
          <w:szCs w:val="26"/>
        </w:rPr>
        <w:t>выдвижения, внесения, обсуждения, рассмотрения инициативных проектов,</w:t>
      </w:r>
    </w:p>
    <w:p w14:paraId="0408D8FE" w14:textId="33F617B4" w:rsidR="005C5431" w:rsidRDefault="002F48EC" w:rsidP="002F48EC">
      <w:pPr>
        <w:shd w:val="clear" w:color="auto" w:fill="FFFFFF"/>
        <w:ind w:left="5670"/>
        <w:jc w:val="center"/>
        <w:rPr>
          <w:color w:val="000000"/>
          <w:sz w:val="26"/>
          <w:szCs w:val="26"/>
        </w:rPr>
      </w:pPr>
      <w:r>
        <w:rPr>
          <w:color w:val="000000"/>
          <w:sz w:val="26"/>
          <w:szCs w:val="26"/>
        </w:rPr>
        <w:t>а также проведения их конкурсного отбора в Арсеньевском городском округе</w:t>
      </w:r>
    </w:p>
    <w:p w14:paraId="028E4B9D" w14:textId="77777777" w:rsidR="002F48EC" w:rsidRPr="0026704E" w:rsidRDefault="002F48EC" w:rsidP="002F48EC">
      <w:pPr>
        <w:shd w:val="clear" w:color="auto" w:fill="FFFFFF"/>
        <w:jc w:val="right"/>
        <w:rPr>
          <w:color w:val="000000"/>
          <w:sz w:val="26"/>
          <w:szCs w:val="26"/>
        </w:rPr>
      </w:pPr>
    </w:p>
    <w:p w14:paraId="62792A70" w14:textId="77777777" w:rsidR="005C5431" w:rsidRDefault="005C5431" w:rsidP="005C5431">
      <w:pPr>
        <w:jc w:val="center"/>
        <w:rPr>
          <w:rFonts w:eastAsia="Calibri"/>
          <w:bCs/>
          <w:iCs/>
          <w:color w:val="000000"/>
          <w:sz w:val="26"/>
          <w:szCs w:val="26"/>
          <w:lang w:eastAsia="en-US"/>
        </w:rPr>
      </w:pPr>
      <w:r w:rsidRPr="0026704E">
        <w:rPr>
          <w:rFonts w:eastAsia="Calibri"/>
          <w:bCs/>
          <w:iCs/>
          <w:color w:val="000000"/>
          <w:sz w:val="26"/>
          <w:szCs w:val="26"/>
          <w:lang w:eastAsia="en-US"/>
        </w:rPr>
        <w:t>Критерии оценки инициативного проекта</w:t>
      </w:r>
    </w:p>
    <w:p w14:paraId="27F77F2C" w14:textId="77777777" w:rsidR="002F48EC" w:rsidRPr="0026704E" w:rsidRDefault="002F48EC" w:rsidP="005C5431">
      <w:pPr>
        <w:jc w:val="center"/>
        <w:rPr>
          <w:rFonts w:eastAsia="Calibri"/>
          <w:bCs/>
          <w:iCs/>
          <w:color w:val="000000"/>
          <w:sz w:val="26"/>
          <w:szCs w:val="26"/>
          <w:lang w:eastAsia="en-US"/>
        </w:rPr>
      </w:pPr>
    </w:p>
    <w:tbl>
      <w:tblPr>
        <w:tblW w:w="4964" w:type="pct"/>
        <w:tblInd w:w="392" w:type="dxa"/>
        <w:tblLook w:val="04A0" w:firstRow="1" w:lastRow="0" w:firstColumn="1" w:lastColumn="0" w:noHBand="0" w:noVBand="1"/>
      </w:tblPr>
      <w:tblGrid>
        <w:gridCol w:w="1075"/>
        <w:gridCol w:w="2645"/>
        <w:gridCol w:w="76"/>
        <w:gridCol w:w="4607"/>
        <w:gridCol w:w="1661"/>
      </w:tblGrid>
      <w:tr w:rsidR="005C5431" w:rsidRPr="002F48EC" w14:paraId="29360049" w14:textId="77777777" w:rsidTr="002F48EC">
        <w:trPr>
          <w:trHeight w:val="398"/>
        </w:trPr>
        <w:tc>
          <w:tcPr>
            <w:tcW w:w="534"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 критерия</w:t>
            </w:r>
          </w:p>
        </w:tc>
        <w:tc>
          <w:tcPr>
            <w:tcW w:w="3641"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Наименование критерия/группы критериев</w:t>
            </w:r>
          </w:p>
        </w:tc>
        <w:tc>
          <w:tcPr>
            <w:tcW w:w="825" w:type="pct"/>
            <w:tcBorders>
              <w:top w:val="single" w:sz="4" w:space="0" w:color="auto"/>
              <w:left w:val="nil"/>
              <w:bottom w:val="single" w:sz="4" w:space="0" w:color="auto"/>
              <w:right w:val="single" w:sz="4" w:space="0" w:color="auto"/>
            </w:tcBorders>
            <w:vAlign w:val="center"/>
            <w:hideMark/>
          </w:tcPr>
          <w:p w14:paraId="3E9D0783"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Баллы по критерию</w:t>
            </w:r>
          </w:p>
        </w:tc>
      </w:tr>
      <w:tr w:rsidR="005C5431" w:rsidRPr="0026704E" w14:paraId="3F799B1F" w14:textId="77777777" w:rsidTr="002F48EC">
        <w:trPr>
          <w:trHeight w:val="135"/>
        </w:trPr>
        <w:tc>
          <w:tcPr>
            <w:tcW w:w="534" w:type="pct"/>
            <w:tcBorders>
              <w:top w:val="nil"/>
              <w:left w:val="single" w:sz="4" w:space="0" w:color="auto"/>
              <w:bottom w:val="single" w:sz="4" w:space="0" w:color="auto"/>
              <w:right w:val="single" w:sz="4" w:space="0" w:color="auto"/>
            </w:tcBorders>
            <w:vAlign w:val="center"/>
            <w:hideMark/>
          </w:tcPr>
          <w:p w14:paraId="17B5C63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xml:space="preserve">1. </w:t>
            </w:r>
          </w:p>
        </w:tc>
        <w:tc>
          <w:tcPr>
            <w:tcW w:w="4466"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Критерии прохождения конкурсного отбора, (ПКОк)</w:t>
            </w:r>
          </w:p>
        </w:tc>
      </w:tr>
      <w:tr w:rsidR="005C5431" w:rsidRPr="0026704E" w14:paraId="29D37C53" w14:textId="77777777" w:rsidTr="002F48EC">
        <w:trPr>
          <w:trHeight w:val="1511"/>
        </w:trPr>
        <w:tc>
          <w:tcPr>
            <w:tcW w:w="534"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1.1.</w:t>
            </w:r>
          </w:p>
        </w:tc>
        <w:tc>
          <w:tcPr>
            <w:tcW w:w="4466" w:type="pct"/>
            <w:gridSpan w:val="4"/>
            <w:tcBorders>
              <w:top w:val="single" w:sz="4" w:space="0" w:color="auto"/>
              <w:left w:val="nil"/>
              <w:bottom w:val="single" w:sz="4" w:space="0" w:color="auto"/>
              <w:right w:val="single" w:sz="4" w:space="0" w:color="auto"/>
            </w:tcBorders>
            <w:vAlign w:val="center"/>
            <w:hideMark/>
          </w:tcPr>
          <w:p w14:paraId="4D1B4283"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26704E">
              <w:rPr>
                <w:rFonts w:eastAsia="Calibri"/>
                <w:bCs/>
                <w:color w:val="000000"/>
                <w:sz w:val="26"/>
                <w:szCs w:val="26"/>
                <w:lang w:eastAsia="en-US"/>
              </w:rPr>
              <w:br/>
              <w:t>частной коммерческой деятельности (частные предприятия, бары, рестораны и т.д.);</w:t>
            </w:r>
            <w:r w:rsidRPr="0026704E">
              <w:rPr>
                <w:rFonts w:eastAsia="Calibri"/>
                <w:bCs/>
                <w:color w:val="000000"/>
                <w:sz w:val="26"/>
                <w:szCs w:val="26"/>
                <w:lang w:eastAsia="en-US"/>
              </w:rPr>
              <w:br/>
              <w:t>религиозных организаций (церквей, мечетей и т.д.);</w:t>
            </w:r>
            <w:r w:rsidRPr="0026704E">
              <w:rPr>
                <w:rFonts w:eastAsia="Calibri"/>
                <w:bCs/>
                <w:color w:val="000000"/>
                <w:sz w:val="26"/>
                <w:szCs w:val="26"/>
                <w:lang w:eastAsia="en-US"/>
              </w:rPr>
              <w:br/>
              <w:t>отдельных этнических групп</w:t>
            </w:r>
          </w:p>
        </w:tc>
      </w:tr>
      <w:tr w:rsidR="005C5431" w:rsidRPr="0026704E" w14:paraId="70C3D57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5542B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EEE042F"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7C23496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7F4FBE3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3E07F4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680CE24"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4671301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4F24820"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1.2.</w:t>
            </w:r>
          </w:p>
        </w:tc>
        <w:tc>
          <w:tcPr>
            <w:tcW w:w="4466" w:type="pct"/>
            <w:gridSpan w:val="4"/>
            <w:tcBorders>
              <w:top w:val="nil"/>
              <w:left w:val="nil"/>
              <w:bottom w:val="single" w:sz="4" w:space="0" w:color="auto"/>
              <w:right w:val="single" w:sz="4" w:space="0" w:color="auto"/>
            </w:tcBorders>
            <w:vAlign w:val="center"/>
            <w:hideMark/>
          </w:tcPr>
          <w:p w14:paraId="5A2DC9B9" w14:textId="66947940"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Сумма бюджетных средств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превышает </w:t>
            </w:r>
          </w:p>
          <w:p w14:paraId="29A0B2A6" w14:textId="77777777" w:rsidR="005C5431" w:rsidRPr="0026704E" w:rsidRDefault="005C5431">
            <w:pPr>
              <w:spacing w:line="254" w:lineRule="auto"/>
              <w:rPr>
                <w:rFonts w:eastAsia="Calibri"/>
                <w:color w:val="000000"/>
                <w:sz w:val="26"/>
                <w:szCs w:val="26"/>
                <w:lang w:eastAsia="en-US"/>
              </w:rPr>
            </w:pPr>
            <w:r w:rsidRPr="002F48EC">
              <w:rPr>
                <w:rFonts w:eastAsia="Calibri"/>
                <w:color w:val="000000"/>
                <w:sz w:val="26"/>
                <w:szCs w:val="26"/>
                <w:lang w:eastAsia="en-US"/>
              </w:rPr>
              <w:t xml:space="preserve">1 500 </w:t>
            </w:r>
            <w:r w:rsidRPr="0026704E">
              <w:rPr>
                <w:rFonts w:eastAsia="Calibri"/>
                <w:color w:val="000000"/>
                <w:sz w:val="26"/>
                <w:szCs w:val="26"/>
                <w:lang w:eastAsia="en-US"/>
              </w:rPr>
              <w:t>тыс. руб.</w:t>
            </w:r>
          </w:p>
        </w:tc>
      </w:tr>
      <w:tr w:rsidR="005C5431" w:rsidRPr="0026704E" w14:paraId="20A84FE7"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Pr="0026704E" w:rsidRDefault="005C5431">
            <w:pPr>
              <w:spacing w:line="254" w:lineRule="auto"/>
              <w:jc w:val="center"/>
              <w:rPr>
                <w:rFonts w:eastAsia="Calibri"/>
                <w:color w:val="000000"/>
                <w:sz w:val="26"/>
                <w:szCs w:val="26"/>
                <w:lang w:eastAsia="en-US"/>
              </w:rPr>
            </w:pPr>
          </w:p>
        </w:tc>
        <w:tc>
          <w:tcPr>
            <w:tcW w:w="3641" w:type="pct"/>
            <w:gridSpan w:val="3"/>
            <w:tcBorders>
              <w:top w:val="nil"/>
              <w:left w:val="nil"/>
              <w:bottom w:val="single" w:sz="4" w:space="0" w:color="auto"/>
              <w:right w:val="single" w:sz="4" w:space="0" w:color="auto"/>
            </w:tcBorders>
            <w:vAlign w:val="center"/>
            <w:hideMark/>
          </w:tcPr>
          <w:p w14:paraId="11D0CBD2"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1227EC7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53231F2D"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Pr="0026704E" w:rsidRDefault="005C5431">
            <w:pPr>
              <w:spacing w:line="254" w:lineRule="auto"/>
              <w:jc w:val="center"/>
              <w:rPr>
                <w:rFonts w:eastAsia="Calibri"/>
                <w:color w:val="000000"/>
                <w:sz w:val="26"/>
                <w:szCs w:val="26"/>
                <w:lang w:eastAsia="en-US"/>
              </w:rPr>
            </w:pPr>
          </w:p>
        </w:tc>
        <w:tc>
          <w:tcPr>
            <w:tcW w:w="3641" w:type="pct"/>
            <w:gridSpan w:val="3"/>
            <w:tcBorders>
              <w:top w:val="nil"/>
              <w:left w:val="nil"/>
              <w:bottom w:val="single" w:sz="4" w:space="0" w:color="auto"/>
              <w:right w:val="single" w:sz="4" w:space="0" w:color="auto"/>
            </w:tcBorders>
            <w:vAlign w:val="center"/>
            <w:hideMark/>
          </w:tcPr>
          <w:p w14:paraId="5BC52617"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35532E4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8584669" w14:textId="77777777" w:rsidTr="002F48EC">
        <w:trPr>
          <w:trHeight w:val="70"/>
        </w:trPr>
        <w:tc>
          <w:tcPr>
            <w:tcW w:w="1886"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Итог «Критерии прохождения конкурсного отбора»:</w:t>
            </w:r>
          </w:p>
        </w:tc>
        <w:tc>
          <w:tcPr>
            <w:tcW w:w="3114"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Pr="0026704E" w:rsidRDefault="005C5431">
            <w:pPr>
              <w:spacing w:line="254" w:lineRule="auto"/>
              <w:jc w:val="center"/>
              <w:rPr>
                <w:rFonts w:eastAsia="Calibri"/>
                <w:bCs/>
                <w:i/>
                <w:color w:val="000000"/>
                <w:sz w:val="26"/>
                <w:szCs w:val="26"/>
                <w:lang w:eastAsia="en-US"/>
              </w:rPr>
            </w:pPr>
            <w:r w:rsidRPr="0026704E">
              <w:rPr>
                <w:rFonts w:eastAsia="Calibri"/>
                <w:bCs/>
                <w:i/>
                <w:color w:val="000000"/>
                <w:sz w:val="26"/>
                <w:szCs w:val="2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rsidRPr="0026704E" w14:paraId="0E3FC8E7"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w:t>
            </w:r>
          </w:p>
        </w:tc>
        <w:tc>
          <w:tcPr>
            <w:tcW w:w="4466"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Рейтинговые критерии, (Рк)</w:t>
            </w:r>
          </w:p>
        </w:tc>
      </w:tr>
      <w:tr w:rsidR="005C5431" w:rsidRPr="0026704E" w14:paraId="7307ACFD"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00AFFB0"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w:t>
            </w:r>
          </w:p>
        </w:tc>
        <w:tc>
          <w:tcPr>
            <w:tcW w:w="4466"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Эффективность реализации инициативного проекта:</w:t>
            </w:r>
          </w:p>
        </w:tc>
      </w:tr>
      <w:tr w:rsidR="005C5431" w:rsidRPr="0026704E" w14:paraId="2199A3BC" w14:textId="77777777" w:rsidTr="002F48EC">
        <w:trPr>
          <w:trHeight w:val="315"/>
        </w:trPr>
        <w:tc>
          <w:tcPr>
            <w:tcW w:w="534" w:type="pct"/>
            <w:tcBorders>
              <w:top w:val="nil"/>
              <w:left w:val="single" w:sz="4" w:space="0" w:color="auto"/>
              <w:bottom w:val="single" w:sz="4" w:space="0" w:color="auto"/>
              <w:right w:val="single" w:sz="4" w:space="0" w:color="auto"/>
            </w:tcBorders>
            <w:vAlign w:val="center"/>
            <w:hideMark/>
          </w:tcPr>
          <w:p w14:paraId="0884539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2.1.1.</w:t>
            </w:r>
          </w:p>
        </w:tc>
        <w:tc>
          <w:tcPr>
            <w:tcW w:w="4466"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Общественная полезность реализации инициативного проекта </w:t>
            </w:r>
          </w:p>
        </w:tc>
      </w:tr>
      <w:tr w:rsidR="005C5431" w:rsidRPr="0026704E" w14:paraId="09486A99" w14:textId="77777777" w:rsidTr="002F48EC">
        <w:trPr>
          <w:trHeight w:val="126"/>
        </w:trPr>
        <w:tc>
          <w:tcPr>
            <w:tcW w:w="534"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A59CA74" w14:textId="36300EAA"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проект оценивается как имеющий высокую социальную, культурную, досуговую и иную общественную полезность для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r w:rsidRPr="0026704E">
              <w:rPr>
                <w:rFonts w:eastAsia="Calibri"/>
                <w:color w:val="000000"/>
                <w:sz w:val="26"/>
                <w:szCs w:val="26"/>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26704E">
              <w:rPr>
                <w:rFonts w:eastAsia="Calibri"/>
                <w:color w:val="000000"/>
                <w:sz w:val="26"/>
                <w:szCs w:val="26"/>
                <w:lang w:eastAsia="en-US"/>
              </w:rPr>
              <w:br/>
              <w:t>направлен на создание, развитие и ремонт муниципальных объектов социальной сферы;</w:t>
            </w:r>
            <w:r w:rsidRPr="0026704E">
              <w:rPr>
                <w:rFonts w:eastAsia="Calibri"/>
                <w:color w:val="000000"/>
                <w:sz w:val="26"/>
                <w:szCs w:val="26"/>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26704E">
              <w:rPr>
                <w:rFonts w:eastAsia="Calibri"/>
                <w:color w:val="000000"/>
                <w:sz w:val="26"/>
                <w:szCs w:val="26"/>
                <w:lang w:eastAsia="en-US"/>
              </w:rPr>
              <w:br/>
              <w:t>направлен на строительство (реконструкцию), капитальный ремонт и ремонт автомобильных дорог местного значения</w:t>
            </w:r>
          </w:p>
        </w:tc>
        <w:tc>
          <w:tcPr>
            <w:tcW w:w="825" w:type="pct"/>
            <w:tcBorders>
              <w:top w:val="single" w:sz="4" w:space="0" w:color="auto"/>
              <w:left w:val="nil"/>
              <w:bottom w:val="single" w:sz="4" w:space="0" w:color="auto"/>
              <w:right w:val="single" w:sz="4" w:space="0" w:color="auto"/>
            </w:tcBorders>
            <w:vAlign w:val="center"/>
            <w:hideMark/>
          </w:tcPr>
          <w:p w14:paraId="61B8CAC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2A65ABCC"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A2E207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lastRenderedPageBreak/>
              <w:t> </w:t>
            </w:r>
          </w:p>
        </w:tc>
        <w:tc>
          <w:tcPr>
            <w:tcW w:w="3641" w:type="pct"/>
            <w:gridSpan w:val="3"/>
            <w:tcBorders>
              <w:top w:val="nil"/>
              <w:left w:val="nil"/>
              <w:bottom w:val="single" w:sz="4" w:space="0" w:color="auto"/>
              <w:right w:val="single" w:sz="4" w:space="0" w:color="auto"/>
            </w:tcBorders>
            <w:vAlign w:val="center"/>
            <w:hideMark/>
          </w:tcPr>
          <w:p w14:paraId="169F2CA6"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проект оценивается как не имеющий общественной полезности</w:t>
            </w:r>
          </w:p>
        </w:tc>
        <w:tc>
          <w:tcPr>
            <w:tcW w:w="825" w:type="pct"/>
            <w:tcBorders>
              <w:top w:val="nil"/>
              <w:left w:val="nil"/>
              <w:bottom w:val="single" w:sz="4" w:space="0" w:color="auto"/>
              <w:right w:val="single" w:sz="4" w:space="0" w:color="auto"/>
            </w:tcBorders>
            <w:vAlign w:val="center"/>
            <w:hideMark/>
          </w:tcPr>
          <w:p w14:paraId="7380AC7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0B325A8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97C851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2.1.2.</w:t>
            </w:r>
          </w:p>
        </w:tc>
        <w:tc>
          <w:tcPr>
            <w:tcW w:w="3641" w:type="pct"/>
            <w:gridSpan w:val="3"/>
            <w:tcBorders>
              <w:top w:val="nil"/>
              <w:left w:val="nil"/>
              <w:bottom w:val="single" w:sz="4" w:space="0" w:color="auto"/>
              <w:right w:val="single" w:sz="4" w:space="0" w:color="auto"/>
            </w:tcBorders>
            <w:vAlign w:val="center"/>
            <w:hideMark/>
          </w:tcPr>
          <w:p w14:paraId="590B2809"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Актуальность (острота) проблемы:</w:t>
            </w:r>
          </w:p>
        </w:tc>
        <w:tc>
          <w:tcPr>
            <w:tcW w:w="825" w:type="pct"/>
            <w:tcBorders>
              <w:top w:val="nil"/>
              <w:left w:val="nil"/>
              <w:bottom w:val="single" w:sz="4" w:space="0" w:color="auto"/>
              <w:right w:val="single" w:sz="4" w:space="0" w:color="auto"/>
            </w:tcBorders>
            <w:vAlign w:val="center"/>
            <w:hideMark/>
          </w:tcPr>
          <w:p w14:paraId="1C0BC93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65C1E056" w14:textId="77777777" w:rsidTr="002F48EC">
        <w:trPr>
          <w:trHeight w:val="355"/>
        </w:trPr>
        <w:tc>
          <w:tcPr>
            <w:tcW w:w="534"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825"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8</w:t>
            </w:r>
          </w:p>
        </w:tc>
      </w:tr>
      <w:tr w:rsidR="005C5431" w:rsidRPr="0026704E" w14:paraId="38F4C6DF"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825" w:type="pct"/>
            <w:tcBorders>
              <w:top w:val="single" w:sz="4" w:space="0" w:color="auto"/>
              <w:left w:val="nil"/>
              <w:bottom w:val="single" w:sz="4" w:space="0" w:color="auto"/>
              <w:right w:val="single" w:sz="4" w:space="0" w:color="auto"/>
            </w:tcBorders>
            <w:vAlign w:val="center"/>
            <w:hideMark/>
          </w:tcPr>
          <w:p w14:paraId="6B79C12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7</w:t>
            </w:r>
          </w:p>
        </w:tc>
      </w:tr>
      <w:tr w:rsidR="005C5431" w:rsidRPr="0026704E" w14:paraId="6880579A"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средняя - проблема оценивается населением в качестве актуальной, </w:t>
            </w:r>
          </w:p>
          <w:p w14:paraId="2FB29F48"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её решение может привести к улучшению качества жизни</w:t>
            </w:r>
          </w:p>
        </w:tc>
        <w:tc>
          <w:tcPr>
            <w:tcW w:w="825" w:type="pct"/>
            <w:tcBorders>
              <w:top w:val="single" w:sz="4" w:space="0" w:color="auto"/>
              <w:left w:val="nil"/>
              <w:bottom w:val="single" w:sz="4" w:space="0" w:color="auto"/>
              <w:right w:val="single" w:sz="4" w:space="0" w:color="auto"/>
            </w:tcBorders>
            <w:vAlign w:val="center"/>
            <w:hideMark/>
          </w:tcPr>
          <w:p w14:paraId="7295663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6</w:t>
            </w:r>
          </w:p>
        </w:tc>
      </w:tr>
      <w:tr w:rsidR="005C5431" w:rsidRPr="0026704E" w14:paraId="15A2F605"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низкая - не оценивается населением в качестве актуальной, её решение не ведёт к улучшению качества жизни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575C38AE" w14:textId="77777777" w:rsidTr="002F48EC">
        <w:trPr>
          <w:trHeight w:val="375"/>
        </w:trPr>
        <w:tc>
          <w:tcPr>
            <w:tcW w:w="534"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2.1.3.</w:t>
            </w:r>
          </w:p>
        </w:tc>
        <w:tc>
          <w:tcPr>
            <w:tcW w:w="3641"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Количество прямых благополучателей от реализации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075EB54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486A7CF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7F762A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890425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более 500 человек </w:t>
            </w:r>
          </w:p>
        </w:tc>
        <w:tc>
          <w:tcPr>
            <w:tcW w:w="825" w:type="pct"/>
            <w:tcBorders>
              <w:top w:val="nil"/>
              <w:left w:val="nil"/>
              <w:bottom w:val="single" w:sz="4" w:space="0" w:color="auto"/>
              <w:right w:val="single" w:sz="4" w:space="0" w:color="auto"/>
            </w:tcBorders>
            <w:vAlign w:val="center"/>
            <w:hideMark/>
          </w:tcPr>
          <w:p w14:paraId="114CBFE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3C37AB1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848381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59BAA1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250 до 500 человек </w:t>
            </w:r>
          </w:p>
        </w:tc>
        <w:tc>
          <w:tcPr>
            <w:tcW w:w="825" w:type="pct"/>
            <w:tcBorders>
              <w:top w:val="nil"/>
              <w:left w:val="nil"/>
              <w:bottom w:val="single" w:sz="4" w:space="0" w:color="auto"/>
              <w:right w:val="single" w:sz="4" w:space="0" w:color="auto"/>
            </w:tcBorders>
            <w:vAlign w:val="center"/>
            <w:hideMark/>
          </w:tcPr>
          <w:p w14:paraId="7FD8D38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0A3C7DC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EABBBD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D5123A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50 до 250 человек </w:t>
            </w:r>
          </w:p>
        </w:tc>
        <w:tc>
          <w:tcPr>
            <w:tcW w:w="825" w:type="pct"/>
            <w:tcBorders>
              <w:top w:val="nil"/>
              <w:left w:val="nil"/>
              <w:bottom w:val="single" w:sz="4" w:space="0" w:color="auto"/>
              <w:right w:val="single" w:sz="4" w:space="0" w:color="auto"/>
            </w:tcBorders>
            <w:vAlign w:val="center"/>
            <w:hideMark/>
          </w:tcPr>
          <w:p w14:paraId="0CD2B37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7CF737C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DB1298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09421A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до 50 человек </w:t>
            </w:r>
          </w:p>
        </w:tc>
        <w:tc>
          <w:tcPr>
            <w:tcW w:w="825" w:type="pct"/>
            <w:tcBorders>
              <w:top w:val="nil"/>
              <w:left w:val="nil"/>
              <w:bottom w:val="single" w:sz="4" w:space="0" w:color="auto"/>
              <w:right w:val="single" w:sz="4" w:space="0" w:color="auto"/>
            </w:tcBorders>
            <w:vAlign w:val="center"/>
            <w:hideMark/>
          </w:tcPr>
          <w:p w14:paraId="6DDAC65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46D41AD9" w14:textId="77777777" w:rsidTr="002F48EC">
        <w:trPr>
          <w:trHeight w:val="111"/>
        </w:trPr>
        <w:tc>
          <w:tcPr>
            <w:tcW w:w="534" w:type="pct"/>
            <w:tcBorders>
              <w:top w:val="nil"/>
              <w:left w:val="single" w:sz="4" w:space="0" w:color="auto"/>
              <w:bottom w:val="single" w:sz="4" w:space="0" w:color="auto"/>
              <w:right w:val="single" w:sz="4" w:space="0" w:color="auto"/>
            </w:tcBorders>
            <w:vAlign w:val="center"/>
            <w:hideMark/>
          </w:tcPr>
          <w:p w14:paraId="33233D5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2.1.4.</w:t>
            </w:r>
          </w:p>
        </w:tc>
        <w:tc>
          <w:tcPr>
            <w:tcW w:w="3641" w:type="pct"/>
            <w:gridSpan w:val="3"/>
            <w:tcBorders>
              <w:top w:val="nil"/>
              <w:left w:val="nil"/>
              <w:bottom w:val="single" w:sz="4" w:space="0" w:color="auto"/>
              <w:right w:val="single" w:sz="4" w:space="0" w:color="auto"/>
            </w:tcBorders>
            <w:vAlign w:val="center"/>
            <w:hideMark/>
          </w:tcPr>
          <w:p w14:paraId="69F4CBB4"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Стоимость инициативного проекта в расчёте на одного прямого благополучателя:</w:t>
            </w:r>
          </w:p>
        </w:tc>
        <w:tc>
          <w:tcPr>
            <w:tcW w:w="825" w:type="pct"/>
            <w:tcBorders>
              <w:top w:val="nil"/>
              <w:left w:val="nil"/>
              <w:bottom w:val="single" w:sz="4" w:space="0" w:color="auto"/>
              <w:right w:val="single" w:sz="4" w:space="0" w:color="auto"/>
            </w:tcBorders>
            <w:vAlign w:val="center"/>
            <w:hideMark/>
          </w:tcPr>
          <w:p w14:paraId="6F37B2D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0B5BAA2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216DAB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1D156D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250 рублей</w:t>
            </w:r>
          </w:p>
        </w:tc>
        <w:tc>
          <w:tcPr>
            <w:tcW w:w="825" w:type="pct"/>
            <w:tcBorders>
              <w:top w:val="nil"/>
              <w:left w:val="nil"/>
              <w:bottom w:val="single" w:sz="4" w:space="0" w:color="auto"/>
              <w:right w:val="single" w:sz="4" w:space="0" w:color="auto"/>
            </w:tcBorders>
            <w:vAlign w:val="center"/>
            <w:hideMark/>
          </w:tcPr>
          <w:p w14:paraId="66FCCD4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15</w:t>
            </w:r>
          </w:p>
        </w:tc>
      </w:tr>
      <w:tr w:rsidR="005C5431" w:rsidRPr="0026704E" w14:paraId="4C68E33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69A9A9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42879B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250 рублей до 500 рублей</w:t>
            </w:r>
          </w:p>
        </w:tc>
        <w:tc>
          <w:tcPr>
            <w:tcW w:w="825" w:type="pct"/>
            <w:tcBorders>
              <w:top w:val="nil"/>
              <w:left w:val="nil"/>
              <w:bottom w:val="single" w:sz="4" w:space="0" w:color="auto"/>
              <w:right w:val="single" w:sz="4" w:space="0" w:color="auto"/>
            </w:tcBorders>
            <w:vAlign w:val="center"/>
            <w:hideMark/>
          </w:tcPr>
          <w:p w14:paraId="1FD1BDB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14</w:t>
            </w:r>
          </w:p>
        </w:tc>
      </w:tr>
      <w:tr w:rsidR="005C5431" w:rsidRPr="0026704E" w14:paraId="5CCB10B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EE1698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899605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500 рублей до 750 рублей</w:t>
            </w:r>
          </w:p>
        </w:tc>
        <w:tc>
          <w:tcPr>
            <w:tcW w:w="825" w:type="pct"/>
            <w:tcBorders>
              <w:top w:val="nil"/>
              <w:left w:val="nil"/>
              <w:bottom w:val="single" w:sz="4" w:space="0" w:color="auto"/>
              <w:right w:val="single" w:sz="4" w:space="0" w:color="auto"/>
            </w:tcBorders>
            <w:vAlign w:val="center"/>
            <w:hideMark/>
          </w:tcPr>
          <w:p w14:paraId="0F12BC3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13</w:t>
            </w:r>
          </w:p>
        </w:tc>
      </w:tr>
      <w:tr w:rsidR="005C5431" w:rsidRPr="0026704E" w14:paraId="14054EE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54D706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6DD3E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750 рублей до 1000 рублей</w:t>
            </w:r>
          </w:p>
        </w:tc>
        <w:tc>
          <w:tcPr>
            <w:tcW w:w="825" w:type="pct"/>
            <w:tcBorders>
              <w:top w:val="nil"/>
              <w:left w:val="nil"/>
              <w:bottom w:val="single" w:sz="4" w:space="0" w:color="auto"/>
              <w:right w:val="single" w:sz="4" w:space="0" w:color="auto"/>
            </w:tcBorders>
            <w:vAlign w:val="center"/>
            <w:hideMark/>
          </w:tcPr>
          <w:p w14:paraId="60A0CDD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12</w:t>
            </w:r>
          </w:p>
        </w:tc>
      </w:tr>
      <w:tr w:rsidR="005C5431" w:rsidRPr="0026704E" w14:paraId="7DC03DC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AB1BF2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FFFFC7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1000 рублей до 1500 рублей</w:t>
            </w:r>
          </w:p>
        </w:tc>
        <w:tc>
          <w:tcPr>
            <w:tcW w:w="825" w:type="pct"/>
            <w:tcBorders>
              <w:top w:val="nil"/>
              <w:left w:val="nil"/>
              <w:bottom w:val="single" w:sz="4" w:space="0" w:color="auto"/>
              <w:right w:val="single" w:sz="4" w:space="0" w:color="auto"/>
            </w:tcBorders>
            <w:vAlign w:val="center"/>
            <w:hideMark/>
          </w:tcPr>
          <w:p w14:paraId="1A850FE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11</w:t>
            </w:r>
          </w:p>
        </w:tc>
      </w:tr>
      <w:tr w:rsidR="005C5431" w:rsidRPr="0026704E" w14:paraId="7767FDDB"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30ED6D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B55683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1500 рублей до 2000 рублей</w:t>
            </w:r>
          </w:p>
        </w:tc>
        <w:tc>
          <w:tcPr>
            <w:tcW w:w="825" w:type="pct"/>
            <w:tcBorders>
              <w:top w:val="nil"/>
              <w:left w:val="nil"/>
              <w:bottom w:val="single" w:sz="4" w:space="0" w:color="auto"/>
              <w:right w:val="single" w:sz="4" w:space="0" w:color="auto"/>
            </w:tcBorders>
            <w:vAlign w:val="center"/>
            <w:hideMark/>
          </w:tcPr>
          <w:p w14:paraId="168B41C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5F50932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B82B71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0B6C30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2000 рублей до 2500 рублей</w:t>
            </w:r>
          </w:p>
        </w:tc>
        <w:tc>
          <w:tcPr>
            <w:tcW w:w="825" w:type="pct"/>
            <w:tcBorders>
              <w:top w:val="nil"/>
              <w:left w:val="nil"/>
              <w:bottom w:val="single" w:sz="4" w:space="0" w:color="auto"/>
              <w:right w:val="single" w:sz="4" w:space="0" w:color="auto"/>
            </w:tcBorders>
            <w:vAlign w:val="center"/>
            <w:hideMark/>
          </w:tcPr>
          <w:p w14:paraId="4E63A2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9</w:t>
            </w:r>
          </w:p>
        </w:tc>
      </w:tr>
      <w:tr w:rsidR="005C5431" w:rsidRPr="0026704E" w14:paraId="005B566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290E1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F0F400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2500 рублей до 3000 рублей</w:t>
            </w:r>
          </w:p>
        </w:tc>
        <w:tc>
          <w:tcPr>
            <w:tcW w:w="825" w:type="pct"/>
            <w:tcBorders>
              <w:top w:val="nil"/>
              <w:left w:val="nil"/>
              <w:bottom w:val="single" w:sz="4" w:space="0" w:color="auto"/>
              <w:right w:val="single" w:sz="4" w:space="0" w:color="auto"/>
            </w:tcBorders>
            <w:vAlign w:val="center"/>
            <w:hideMark/>
          </w:tcPr>
          <w:p w14:paraId="57194AE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8</w:t>
            </w:r>
          </w:p>
        </w:tc>
      </w:tr>
      <w:tr w:rsidR="005C5431" w:rsidRPr="0026704E" w14:paraId="4D27AFB8"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B0DDEF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E2FA31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3000 рублей до 3500 рублей</w:t>
            </w:r>
          </w:p>
        </w:tc>
        <w:tc>
          <w:tcPr>
            <w:tcW w:w="825" w:type="pct"/>
            <w:tcBorders>
              <w:top w:val="nil"/>
              <w:left w:val="nil"/>
              <w:bottom w:val="single" w:sz="4" w:space="0" w:color="auto"/>
              <w:right w:val="single" w:sz="4" w:space="0" w:color="auto"/>
            </w:tcBorders>
            <w:vAlign w:val="center"/>
            <w:hideMark/>
          </w:tcPr>
          <w:p w14:paraId="349181A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7</w:t>
            </w:r>
          </w:p>
        </w:tc>
      </w:tr>
      <w:tr w:rsidR="005C5431" w:rsidRPr="0026704E" w14:paraId="78AA87E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68D0DB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C53360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3500 рублей</w:t>
            </w:r>
          </w:p>
        </w:tc>
        <w:tc>
          <w:tcPr>
            <w:tcW w:w="825" w:type="pct"/>
            <w:tcBorders>
              <w:top w:val="nil"/>
              <w:left w:val="nil"/>
              <w:bottom w:val="single" w:sz="4" w:space="0" w:color="auto"/>
              <w:right w:val="single" w:sz="4" w:space="0" w:color="auto"/>
            </w:tcBorders>
            <w:vAlign w:val="center"/>
            <w:hideMark/>
          </w:tcPr>
          <w:p w14:paraId="4F4DD9D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6</w:t>
            </w:r>
          </w:p>
        </w:tc>
      </w:tr>
      <w:tr w:rsidR="005C5431" w:rsidRPr="0026704E" w14:paraId="116F4CF7" w14:textId="77777777" w:rsidTr="002F48EC">
        <w:trPr>
          <w:trHeight w:val="630"/>
        </w:trPr>
        <w:tc>
          <w:tcPr>
            <w:tcW w:w="534" w:type="pct"/>
            <w:tcBorders>
              <w:top w:val="nil"/>
              <w:left w:val="single" w:sz="4" w:space="0" w:color="auto"/>
              <w:bottom w:val="single" w:sz="4" w:space="0" w:color="auto"/>
              <w:right w:val="single" w:sz="4" w:space="0" w:color="auto"/>
            </w:tcBorders>
            <w:vAlign w:val="center"/>
            <w:hideMark/>
          </w:tcPr>
          <w:p w14:paraId="412DC79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2.1.5.</w:t>
            </w:r>
          </w:p>
        </w:tc>
        <w:tc>
          <w:tcPr>
            <w:tcW w:w="4466"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rsidRPr="0026704E" w14:paraId="7F61D0A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5E84C2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BBEB61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0E5C20C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2298884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68E5B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E4BC1E7"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3B5AB9D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07FADF2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2.1.6.</w:t>
            </w:r>
          </w:p>
        </w:tc>
        <w:tc>
          <w:tcPr>
            <w:tcW w:w="4466"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Срок реализации инициативного проекта</w:t>
            </w:r>
          </w:p>
        </w:tc>
      </w:tr>
      <w:tr w:rsidR="005C5431" w:rsidRPr="0026704E" w14:paraId="16B7B248" w14:textId="77777777" w:rsidTr="002F48EC">
        <w:trPr>
          <w:trHeight w:val="237"/>
        </w:trPr>
        <w:tc>
          <w:tcPr>
            <w:tcW w:w="534"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календарного года</w:t>
            </w:r>
          </w:p>
        </w:tc>
        <w:tc>
          <w:tcPr>
            <w:tcW w:w="825" w:type="pct"/>
            <w:tcBorders>
              <w:top w:val="single" w:sz="4" w:space="0" w:color="auto"/>
              <w:left w:val="nil"/>
              <w:bottom w:val="single" w:sz="4" w:space="0" w:color="auto"/>
              <w:right w:val="single" w:sz="4" w:space="0" w:color="auto"/>
            </w:tcBorders>
            <w:vAlign w:val="center"/>
            <w:hideMark/>
          </w:tcPr>
          <w:p w14:paraId="38BF1C9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61EDBE5A" w14:textId="77777777" w:rsidTr="002F48EC">
        <w:trPr>
          <w:trHeight w:val="272"/>
        </w:trPr>
        <w:tc>
          <w:tcPr>
            <w:tcW w:w="534"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2 календарных лет</w:t>
            </w:r>
          </w:p>
        </w:tc>
        <w:tc>
          <w:tcPr>
            <w:tcW w:w="825" w:type="pct"/>
            <w:tcBorders>
              <w:top w:val="single" w:sz="4" w:space="0" w:color="auto"/>
              <w:left w:val="nil"/>
              <w:bottom w:val="single" w:sz="4" w:space="0" w:color="auto"/>
              <w:right w:val="single" w:sz="4" w:space="0" w:color="auto"/>
            </w:tcBorders>
            <w:vAlign w:val="center"/>
            <w:hideMark/>
          </w:tcPr>
          <w:p w14:paraId="405397A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16FE89BA" w14:textId="77777777" w:rsidTr="002F48EC">
        <w:trPr>
          <w:trHeight w:val="321"/>
        </w:trPr>
        <w:tc>
          <w:tcPr>
            <w:tcW w:w="534"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3 календарных лет</w:t>
            </w:r>
          </w:p>
        </w:tc>
        <w:tc>
          <w:tcPr>
            <w:tcW w:w="825" w:type="pct"/>
            <w:tcBorders>
              <w:top w:val="single" w:sz="4" w:space="0" w:color="auto"/>
              <w:left w:val="nil"/>
              <w:bottom w:val="single" w:sz="4" w:space="0" w:color="auto"/>
              <w:right w:val="single" w:sz="4" w:space="0" w:color="auto"/>
            </w:tcBorders>
            <w:vAlign w:val="center"/>
            <w:hideMark/>
          </w:tcPr>
          <w:p w14:paraId="1BC95CE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F25C067" w14:textId="77777777" w:rsidTr="002F48EC">
        <w:trPr>
          <w:trHeight w:val="91"/>
        </w:trPr>
        <w:tc>
          <w:tcPr>
            <w:tcW w:w="534" w:type="pct"/>
            <w:tcBorders>
              <w:top w:val="nil"/>
              <w:left w:val="single" w:sz="4" w:space="0" w:color="auto"/>
              <w:bottom w:val="single" w:sz="4" w:space="0" w:color="auto"/>
              <w:right w:val="single" w:sz="4" w:space="0" w:color="auto"/>
            </w:tcBorders>
            <w:vAlign w:val="center"/>
            <w:hideMark/>
          </w:tcPr>
          <w:p w14:paraId="3DF65CB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F4ECE0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более 3 календарных лет</w:t>
            </w:r>
          </w:p>
        </w:tc>
        <w:tc>
          <w:tcPr>
            <w:tcW w:w="825" w:type="pct"/>
            <w:tcBorders>
              <w:top w:val="nil"/>
              <w:left w:val="nil"/>
              <w:bottom w:val="single" w:sz="4" w:space="0" w:color="auto"/>
              <w:right w:val="single" w:sz="4" w:space="0" w:color="auto"/>
            </w:tcBorders>
            <w:vAlign w:val="center"/>
            <w:hideMark/>
          </w:tcPr>
          <w:p w14:paraId="7D422F8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5A3D9EA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2.1.7.</w:t>
            </w:r>
          </w:p>
        </w:tc>
        <w:tc>
          <w:tcPr>
            <w:tcW w:w="4466"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«Срок жизни» результатов инициативного проекта </w:t>
            </w:r>
          </w:p>
        </w:tc>
      </w:tr>
      <w:tr w:rsidR="005C5431" w:rsidRPr="0026704E" w14:paraId="34601D5B" w14:textId="77777777" w:rsidTr="002F48EC">
        <w:trPr>
          <w:trHeight w:val="131"/>
        </w:trPr>
        <w:tc>
          <w:tcPr>
            <w:tcW w:w="534" w:type="pct"/>
            <w:tcBorders>
              <w:top w:val="nil"/>
              <w:left w:val="single" w:sz="4" w:space="0" w:color="auto"/>
              <w:bottom w:val="single" w:sz="4" w:space="0" w:color="auto"/>
              <w:right w:val="single" w:sz="4" w:space="0" w:color="auto"/>
            </w:tcBorders>
            <w:vAlign w:val="center"/>
            <w:hideMark/>
          </w:tcPr>
          <w:p w14:paraId="08FC05E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77BEA61"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лет</w:t>
            </w:r>
          </w:p>
        </w:tc>
        <w:tc>
          <w:tcPr>
            <w:tcW w:w="825" w:type="pct"/>
            <w:tcBorders>
              <w:top w:val="nil"/>
              <w:left w:val="nil"/>
              <w:bottom w:val="single" w:sz="4" w:space="0" w:color="auto"/>
              <w:right w:val="single" w:sz="4" w:space="0" w:color="auto"/>
            </w:tcBorders>
            <w:vAlign w:val="center"/>
            <w:hideMark/>
          </w:tcPr>
          <w:p w14:paraId="77DB553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4B3470C3"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 до 5 лет</w:t>
            </w:r>
          </w:p>
        </w:tc>
        <w:tc>
          <w:tcPr>
            <w:tcW w:w="825" w:type="pct"/>
            <w:tcBorders>
              <w:top w:val="single" w:sz="4" w:space="0" w:color="auto"/>
              <w:left w:val="nil"/>
              <w:bottom w:val="single" w:sz="4" w:space="0" w:color="auto"/>
              <w:right w:val="single" w:sz="4" w:space="0" w:color="auto"/>
            </w:tcBorders>
            <w:vAlign w:val="center"/>
            <w:hideMark/>
          </w:tcPr>
          <w:p w14:paraId="2BF7599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738947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5D6B5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8F1F62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 до 3 лет</w:t>
            </w:r>
          </w:p>
        </w:tc>
        <w:tc>
          <w:tcPr>
            <w:tcW w:w="825" w:type="pct"/>
            <w:tcBorders>
              <w:top w:val="nil"/>
              <w:left w:val="nil"/>
              <w:bottom w:val="single" w:sz="4" w:space="0" w:color="auto"/>
              <w:right w:val="single" w:sz="4" w:space="0" w:color="auto"/>
            </w:tcBorders>
            <w:vAlign w:val="center"/>
            <w:hideMark/>
          </w:tcPr>
          <w:p w14:paraId="457D692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6E2AB6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0A5D25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482ED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года</w:t>
            </w:r>
          </w:p>
        </w:tc>
        <w:tc>
          <w:tcPr>
            <w:tcW w:w="825" w:type="pct"/>
            <w:tcBorders>
              <w:top w:val="nil"/>
              <w:left w:val="nil"/>
              <w:bottom w:val="single" w:sz="4" w:space="0" w:color="auto"/>
              <w:right w:val="single" w:sz="4" w:space="0" w:color="auto"/>
            </w:tcBorders>
            <w:vAlign w:val="center"/>
            <w:hideMark/>
          </w:tcPr>
          <w:p w14:paraId="2DCB2F4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7E1FFC0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0D6C07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lastRenderedPageBreak/>
              <w:t>2.2.</w:t>
            </w:r>
          </w:p>
        </w:tc>
        <w:tc>
          <w:tcPr>
            <w:tcW w:w="4466"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Оригинальность, инновационность инициативного проекта</w:t>
            </w:r>
          </w:p>
        </w:tc>
      </w:tr>
      <w:tr w:rsidR="005C5431" w:rsidRPr="0026704E" w14:paraId="35736EDC"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C13938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2.2.1.</w:t>
            </w:r>
          </w:p>
        </w:tc>
        <w:tc>
          <w:tcPr>
            <w:tcW w:w="4466"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Оригинальность, необычность идеи инициативного проекта</w:t>
            </w:r>
          </w:p>
        </w:tc>
      </w:tr>
      <w:tr w:rsidR="005C5431" w:rsidRPr="0026704E" w14:paraId="0901CB5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870B66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711738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4389655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0F21073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4E3AC4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D55763D"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62A5D67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18E95565"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011FACF8"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2.2.2.</w:t>
            </w:r>
          </w:p>
        </w:tc>
        <w:tc>
          <w:tcPr>
            <w:tcW w:w="3641" w:type="pct"/>
            <w:gridSpan w:val="3"/>
            <w:tcBorders>
              <w:top w:val="nil"/>
              <w:left w:val="nil"/>
              <w:bottom w:val="single" w:sz="4" w:space="0" w:color="auto"/>
              <w:right w:val="single" w:sz="4" w:space="0" w:color="auto"/>
            </w:tcBorders>
            <w:vAlign w:val="center"/>
            <w:hideMark/>
          </w:tcPr>
          <w:p w14:paraId="373B5899"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Использование инновационных технологий, новых технических решений</w:t>
            </w:r>
          </w:p>
        </w:tc>
        <w:tc>
          <w:tcPr>
            <w:tcW w:w="825" w:type="pct"/>
            <w:tcBorders>
              <w:top w:val="nil"/>
              <w:left w:val="nil"/>
              <w:bottom w:val="single" w:sz="4" w:space="0" w:color="auto"/>
              <w:right w:val="single" w:sz="4" w:space="0" w:color="auto"/>
            </w:tcBorders>
            <w:vAlign w:val="center"/>
            <w:hideMark/>
          </w:tcPr>
          <w:p w14:paraId="7AC2A964"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639EAD27" w14:textId="77777777" w:rsidTr="002F48EC">
        <w:trPr>
          <w:trHeight w:val="315"/>
        </w:trPr>
        <w:tc>
          <w:tcPr>
            <w:tcW w:w="534" w:type="pct"/>
            <w:tcBorders>
              <w:top w:val="nil"/>
              <w:left w:val="single" w:sz="4" w:space="0" w:color="auto"/>
              <w:bottom w:val="single" w:sz="4" w:space="0" w:color="auto"/>
              <w:right w:val="single" w:sz="4" w:space="0" w:color="auto"/>
            </w:tcBorders>
            <w:vAlign w:val="center"/>
            <w:hideMark/>
          </w:tcPr>
          <w:p w14:paraId="4A7DC51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5FF663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42020C4D"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5</w:t>
            </w:r>
          </w:p>
        </w:tc>
      </w:tr>
      <w:tr w:rsidR="005C5431" w:rsidRPr="0026704E" w14:paraId="43AA1CA1" w14:textId="77777777" w:rsidTr="002F48EC">
        <w:trPr>
          <w:trHeight w:val="206"/>
        </w:trPr>
        <w:tc>
          <w:tcPr>
            <w:tcW w:w="534" w:type="pct"/>
            <w:tcBorders>
              <w:top w:val="nil"/>
              <w:left w:val="single" w:sz="4" w:space="0" w:color="auto"/>
              <w:bottom w:val="single" w:sz="4" w:space="0" w:color="auto"/>
              <w:right w:val="single" w:sz="4" w:space="0" w:color="auto"/>
            </w:tcBorders>
            <w:vAlign w:val="center"/>
            <w:hideMark/>
          </w:tcPr>
          <w:p w14:paraId="5965A06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AC8B86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7157782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1574BB8D" w14:textId="77777777" w:rsidTr="002F48EC">
        <w:trPr>
          <w:trHeight w:val="465"/>
        </w:trPr>
        <w:tc>
          <w:tcPr>
            <w:tcW w:w="534" w:type="pct"/>
            <w:tcBorders>
              <w:top w:val="nil"/>
              <w:left w:val="single" w:sz="4" w:space="0" w:color="auto"/>
              <w:bottom w:val="single" w:sz="4" w:space="0" w:color="auto"/>
              <w:right w:val="single" w:sz="4" w:space="0" w:color="auto"/>
            </w:tcBorders>
            <w:vAlign w:val="center"/>
            <w:hideMark/>
          </w:tcPr>
          <w:p w14:paraId="7019350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w:t>
            </w:r>
          </w:p>
        </w:tc>
        <w:tc>
          <w:tcPr>
            <w:tcW w:w="4466"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Качество подготовки документов для участия в конкурсном отборе инициативного проекта</w:t>
            </w:r>
          </w:p>
        </w:tc>
      </w:tr>
      <w:tr w:rsidR="005C5431" w:rsidRPr="0026704E" w14:paraId="72C5FAD6" w14:textId="77777777" w:rsidTr="002F48EC">
        <w:trPr>
          <w:trHeight w:val="630"/>
        </w:trPr>
        <w:tc>
          <w:tcPr>
            <w:tcW w:w="534" w:type="pct"/>
            <w:tcBorders>
              <w:top w:val="nil"/>
              <w:left w:val="single" w:sz="4" w:space="0" w:color="auto"/>
              <w:bottom w:val="single" w:sz="4" w:space="0" w:color="auto"/>
              <w:right w:val="single" w:sz="4" w:space="0" w:color="auto"/>
            </w:tcBorders>
            <w:vAlign w:val="center"/>
            <w:hideMark/>
          </w:tcPr>
          <w:p w14:paraId="3A4BC2B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2.3.1.</w:t>
            </w:r>
          </w:p>
        </w:tc>
        <w:tc>
          <w:tcPr>
            <w:tcW w:w="4466"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rsidRPr="0026704E" w14:paraId="6A723CC2" w14:textId="77777777" w:rsidTr="002F48EC">
        <w:trPr>
          <w:trHeight w:val="420"/>
        </w:trPr>
        <w:tc>
          <w:tcPr>
            <w:tcW w:w="534"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 или необходимость в проектно-сметной (сметной) документации отсутствует</w:t>
            </w:r>
          </w:p>
        </w:tc>
        <w:tc>
          <w:tcPr>
            <w:tcW w:w="825" w:type="pct"/>
            <w:tcBorders>
              <w:top w:val="single" w:sz="4" w:space="0" w:color="auto"/>
              <w:left w:val="nil"/>
              <w:bottom w:val="single" w:sz="4" w:space="0" w:color="auto"/>
              <w:right w:val="single" w:sz="4" w:space="0" w:color="auto"/>
            </w:tcBorders>
            <w:vAlign w:val="center"/>
            <w:hideMark/>
          </w:tcPr>
          <w:p w14:paraId="42B30FC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627C6211"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B91C00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180DFC6"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2815AC3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363E2811" w14:textId="77777777" w:rsidTr="002F48EC">
        <w:trPr>
          <w:trHeight w:val="377"/>
        </w:trPr>
        <w:tc>
          <w:tcPr>
            <w:tcW w:w="534" w:type="pct"/>
            <w:tcBorders>
              <w:top w:val="nil"/>
              <w:left w:val="single" w:sz="4" w:space="0" w:color="auto"/>
              <w:bottom w:val="single" w:sz="4" w:space="0" w:color="auto"/>
              <w:right w:val="single" w:sz="4" w:space="0" w:color="auto"/>
            </w:tcBorders>
            <w:vAlign w:val="center"/>
            <w:hideMark/>
          </w:tcPr>
          <w:p w14:paraId="58CB06D5"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2.3.2.</w:t>
            </w:r>
          </w:p>
        </w:tc>
        <w:tc>
          <w:tcPr>
            <w:tcW w:w="4466"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Наличие приложенных к заявке презентационных материалов </w:t>
            </w:r>
          </w:p>
        </w:tc>
      </w:tr>
      <w:tr w:rsidR="005C5431" w:rsidRPr="0026704E" w14:paraId="3A1D96B1"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993DE2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8BD7C8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685FB1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468ABC0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C2AE1B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422D68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378D65E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6D18012C"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535C87CD"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w:t>
            </w:r>
          </w:p>
        </w:tc>
        <w:tc>
          <w:tcPr>
            <w:tcW w:w="4466"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Участие общественности в подготовке и реализации инициативного проекта</w:t>
            </w:r>
          </w:p>
        </w:tc>
      </w:tr>
      <w:tr w:rsidR="005C5431" w:rsidRPr="0026704E" w14:paraId="46B48313"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4CF1EEA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2.4.1.</w:t>
            </w:r>
          </w:p>
        </w:tc>
        <w:tc>
          <w:tcPr>
            <w:tcW w:w="4466"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Уровень софинансирования инициативного проекта гражданами</w:t>
            </w:r>
          </w:p>
        </w:tc>
      </w:tr>
      <w:tr w:rsidR="005C5431" w:rsidRPr="0026704E" w14:paraId="1B264CE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615440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8E05986"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1D7495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3FC985D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76104C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000E5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4D5E901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58C091B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203C4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CB5725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7EF774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4F8E2CAD"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EA259D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55E6B51"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7248025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B6234EA" w14:textId="77777777" w:rsidTr="002F48EC">
        <w:trPr>
          <w:trHeight w:val="375"/>
        </w:trPr>
        <w:tc>
          <w:tcPr>
            <w:tcW w:w="534"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0877D00" w14:textId="77777777" w:rsidTr="002F48EC">
        <w:trPr>
          <w:trHeight w:val="480"/>
        </w:trPr>
        <w:tc>
          <w:tcPr>
            <w:tcW w:w="534"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2.4.2.</w:t>
            </w:r>
          </w:p>
        </w:tc>
        <w:tc>
          <w:tcPr>
            <w:tcW w:w="4466"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Уровень софинансирования </w:t>
            </w:r>
            <w:r w:rsidRPr="0026704E">
              <w:rPr>
                <w:rFonts w:eastAsia="Calibri"/>
                <w:color w:val="000000"/>
                <w:sz w:val="26"/>
                <w:szCs w:val="26"/>
                <w:lang w:eastAsia="en-US"/>
              </w:rPr>
              <w:t>инициативного</w:t>
            </w:r>
            <w:r w:rsidRPr="0026704E">
              <w:rPr>
                <w:rFonts w:eastAsia="Calibri"/>
                <w:bCs/>
                <w:color w:val="000000"/>
                <w:sz w:val="26"/>
                <w:szCs w:val="2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rsidRPr="0026704E" w14:paraId="3716FB46"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825" w:type="pct"/>
            <w:tcBorders>
              <w:top w:val="single" w:sz="4" w:space="0" w:color="auto"/>
              <w:left w:val="nil"/>
              <w:bottom w:val="single" w:sz="4" w:space="0" w:color="auto"/>
              <w:right w:val="single" w:sz="4" w:space="0" w:color="auto"/>
            </w:tcBorders>
            <w:vAlign w:val="center"/>
            <w:hideMark/>
          </w:tcPr>
          <w:p w14:paraId="25332B7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59C2AAA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7B2891F"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74311D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30FA1E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66D8272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C19A80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F50DD5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7C47BAD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5D513CC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D628A4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85FF62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473E6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4A6317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095C3F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C8B7F2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E9992E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4BB8FFE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6C471E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2.4.3.</w:t>
            </w:r>
          </w:p>
        </w:tc>
        <w:tc>
          <w:tcPr>
            <w:tcW w:w="4466"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Уровень имущественного и (или) трудового участия граждан в реализации инициативного проекта</w:t>
            </w:r>
          </w:p>
        </w:tc>
      </w:tr>
      <w:tr w:rsidR="005C5431" w:rsidRPr="0026704E" w14:paraId="2772013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33D1C7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A794D1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0A8EE84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6577A84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BA4E2B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F9A2A2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84FB8F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372860A8"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0EF0639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3BAF1A66"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1946E1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124AFB3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0CB0D7F4" w14:textId="77777777" w:rsidTr="002F48EC">
        <w:trPr>
          <w:trHeight w:val="450"/>
        </w:trPr>
        <w:tc>
          <w:tcPr>
            <w:tcW w:w="534"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lastRenderedPageBreak/>
              <w:t>2.4.4.</w:t>
            </w:r>
          </w:p>
        </w:tc>
        <w:tc>
          <w:tcPr>
            <w:tcW w:w="4466"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rsidRPr="0026704E" w14:paraId="4C107E1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759737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DB0B06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E6BE3D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67137DC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FC1B05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496C2B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6B98AE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5580EBE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1CC8F9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FAE317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8AD256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D2AB23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DE811E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B03C23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A3E255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6F725C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A04231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BC27F2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2F958AB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7562212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271564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2.4.5.</w:t>
            </w:r>
          </w:p>
        </w:tc>
        <w:tc>
          <w:tcPr>
            <w:tcW w:w="4466"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Уровень поддержки инициативного проекта населением </w:t>
            </w:r>
          </w:p>
        </w:tc>
      </w:tr>
      <w:tr w:rsidR="005C5431" w:rsidRPr="0026704E" w14:paraId="7053A04E" w14:textId="77777777" w:rsidTr="002F48EC">
        <w:trPr>
          <w:trHeight w:val="695"/>
        </w:trPr>
        <w:tc>
          <w:tcPr>
            <w:tcW w:w="534" w:type="pct"/>
            <w:tcBorders>
              <w:top w:val="nil"/>
              <w:left w:val="single" w:sz="4" w:space="0" w:color="auto"/>
              <w:bottom w:val="single" w:sz="4" w:space="0" w:color="auto"/>
              <w:right w:val="single" w:sz="4" w:space="0" w:color="auto"/>
            </w:tcBorders>
            <w:vAlign w:val="center"/>
            <w:hideMark/>
          </w:tcPr>
          <w:p w14:paraId="509E67F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807AC1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от численности населения поселения, на территории которого реализуется инициативный проект</w:t>
            </w:r>
          </w:p>
        </w:tc>
        <w:tc>
          <w:tcPr>
            <w:tcW w:w="825" w:type="pct"/>
            <w:tcBorders>
              <w:top w:val="nil"/>
              <w:left w:val="nil"/>
              <w:bottom w:val="single" w:sz="4" w:space="0" w:color="auto"/>
              <w:right w:val="single" w:sz="4" w:space="0" w:color="auto"/>
            </w:tcBorders>
            <w:vAlign w:val="center"/>
            <w:hideMark/>
          </w:tcPr>
          <w:p w14:paraId="09612EF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46FE8B9F" w14:textId="77777777" w:rsidTr="002F48EC">
        <w:trPr>
          <w:trHeight w:val="446"/>
        </w:trPr>
        <w:tc>
          <w:tcPr>
            <w:tcW w:w="534" w:type="pct"/>
            <w:tcBorders>
              <w:top w:val="nil"/>
              <w:left w:val="single" w:sz="4" w:space="0" w:color="auto"/>
              <w:bottom w:val="single" w:sz="4" w:space="0" w:color="auto"/>
              <w:right w:val="single" w:sz="4" w:space="0" w:color="auto"/>
            </w:tcBorders>
            <w:vAlign w:val="center"/>
            <w:hideMark/>
          </w:tcPr>
          <w:p w14:paraId="5339C3B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A1685E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от численности населения поселения, на территории которого реализуется инициативный проект</w:t>
            </w:r>
          </w:p>
        </w:tc>
        <w:tc>
          <w:tcPr>
            <w:tcW w:w="825" w:type="pct"/>
            <w:tcBorders>
              <w:top w:val="nil"/>
              <w:left w:val="nil"/>
              <w:bottom w:val="single" w:sz="4" w:space="0" w:color="auto"/>
              <w:right w:val="single" w:sz="4" w:space="0" w:color="auto"/>
            </w:tcBorders>
            <w:vAlign w:val="center"/>
            <w:hideMark/>
          </w:tcPr>
          <w:p w14:paraId="7D1C6FE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43DCAD14" w14:textId="77777777" w:rsidTr="002F48EC">
        <w:trPr>
          <w:trHeight w:val="454"/>
        </w:trPr>
        <w:tc>
          <w:tcPr>
            <w:tcW w:w="534"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от численности населения поселения, на территории которого реализуется инициативный проект</w:t>
            </w:r>
          </w:p>
        </w:tc>
        <w:tc>
          <w:tcPr>
            <w:tcW w:w="825"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34B30F7" w14:textId="77777777" w:rsidTr="002F48EC">
        <w:trPr>
          <w:trHeight w:val="403"/>
        </w:trPr>
        <w:tc>
          <w:tcPr>
            <w:tcW w:w="534"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1 % до 5 % от численности населения поселения, на территории которого реализуется инициативный проект</w:t>
            </w:r>
          </w:p>
        </w:tc>
        <w:tc>
          <w:tcPr>
            <w:tcW w:w="825" w:type="pct"/>
            <w:tcBorders>
              <w:top w:val="single" w:sz="4" w:space="0" w:color="auto"/>
              <w:left w:val="nil"/>
              <w:bottom w:val="single" w:sz="4" w:space="0" w:color="auto"/>
              <w:right w:val="single" w:sz="4" w:space="0" w:color="auto"/>
            </w:tcBorders>
            <w:vAlign w:val="center"/>
            <w:hideMark/>
          </w:tcPr>
          <w:p w14:paraId="24051D8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49EFD6F" w14:textId="77777777" w:rsidTr="002F48EC">
        <w:trPr>
          <w:trHeight w:val="538"/>
        </w:trPr>
        <w:tc>
          <w:tcPr>
            <w:tcW w:w="534"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от численности населения поселения, на территории которого реализуется инициативный проект</w:t>
            </w:r>
          </w:p>
        </w:tc>
        <w:tc>
          <w:tcPr>
            <w:tcW w:w="825"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526119E7" w14:textId="77777777" w:rsidTr="002F48EC">
        <w:trPr>
          <w:trHeight w:val="375"/>
        </w:trPr>
        <w:tc>
          <w:tcPr>
            <w:tcW w:w="1848"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Итог «</w:t>
            </w:r>
            <w:r w:rsidRPr="0026704E">
              <w:rPr>
                <w:rFonts w:eastAsia="Calibri"/>
                <w:bCs/>
                <w:color w:val="000000"/>
                <w:sz w:val="26"/>
                <w:szCs w:val="26"/>
                <w:lang w:eastAsia="en-US"/>
              </w:rPr>
              <w:t>Рейтинговые критерии»:</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Pr="0026704E" w:rsidRDefault="005C5431">
            <w:pPr>
              <w:spacing w:line="254" w:lineRule="auto"/>
              <w:jc w:val="center"/>
              <w:rPr>
                <w:rFonts w:eastAsia="Calibri"/>
                <w:i/>
                <w:color w:val="000000"/>
                <w:sz w:val="26"/>
                <w:szCs w:val="26"/>
                <w:lang w:eastAsia="en-US"/>
              </w:rPr>
            </w:pPr>
            <w:r w:rsidRPr="0026704E">
              <w:rPr>
                <w:rFonts w:eastAsia="Calibri"/>
                <w:i/>
                <w:color w:val="000000"/>
                <w:sz w:val="26"/>
                <w:szCs w:val="2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rsidRPr="0026704E" w14:paraId="7563F788" w14:textId="77777777" w:rsidTr="002F48EC">
        <w:trPr>
          <w:trHeight w:val="375"/>
        </w:trPr>
        <w:tc>
          <w:tcPr>
            <w:tcW w:w="1848"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Оценка инициативного проекта</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Pr="0026704E" w:rsidRDefault="005C5431">
            <w:pPr>
              <w:spacing w:line="254" w:lineRule="auto"/>
              <w:jc w:val="center"/>
              <w:rPr>
                <w:rFonts w:eastAsia="Calibri"/>
                <w:i/>
                <w:color w:val="000000"/>
                <w:sz w:val="26"/>
                <w:szCs w:val="26"/>
                <w:lang w:eastAsia="en-US"/>
              </w:rPr>
            </w:pPr>
            <w:r w:rsidRPr="0026704E">
              <w:rPr>
                <w:rFonts w:eastAsia="Calibri"/>
                <w:i/>
                <w:color w:val="000000"/>
                <w:sz w:val="26"/>
                <w:szCs w:val="26"/>
                <w:lang w:eastAsia="en-US"/>
              </w:rPr>
              <w:t>итог «Критерии прохождения конкурсного отбора», итог «Рейтинговые критерии»</w:t>
            </w:r>
          </w:p>
        </w:tc>
      </w:tr>
    </w:tbl>
    <w:p w14:paraId="171C2108" w14:textId="77777777" w:rsidR="005C5431" w:rsidRPr="0026704E" w:rsidRDefault="005C5431" w:rsidP="005C5431">
      <w:pPr>
        <w:rPr>
          <w:rFonts w:eastAsia="Calibri"/>
          <w:i/>
          <w:color w:val="000000"/>
          <w:sz w:val="26"/>
          <w:szCs w:val="26"/>
          <w:lang w:eastAsia="en-US"/>
        </w:rPr>
        <w:sectPr w:rsidR="005C5431" w:rsidRPr="0026704E">
          <w:pgSz w:w="11906" w:h="16838"/>
          <w:pgMar w:top="964" w:right="1134" w:bottom="964" w:left="851" w:header="709" w:footer="709" w:gutter="0"/>
          <w:cols w:space="720"/>
        </w:sectPr>
      </w:pPr>
    </w:p>
    <w:p w14:paraId="528F9E29" w14:textId="47FF4F49" w:rsidR="002F48EC" w:rsidRDefault="005C5431" w:rsidP="002F48EC">
      <w:pPr>
        <w:shd w:val="clear" w:color="auto" w:fill="FFFFFF"/>
        <w:ind w:left="5670"/>
        <w:jc w:val="center"/>
        <w:rPr>
          <w:color w:val="000000"/>
          <w:sz w:val="26"/>
          <w:szCs w:val="26"/>
        </w:rPr>
      </w:pPr>
      <w:r w:rsidRPr="0026704E">
        <w:rPr>
          <w:color w:val="000000"/>
          <w:sz w:val="26"/>
          <w:szCs w:val="26"/>
        </w:rPr>
        <w:lastRenderedPageBreak/>
        <w:t>Приложение 3</w:t>
      </w:r>
    </w:p>
    <w:p w14:paraId="3B8ED2AA" w14:textId="28917E7C" w:rsidR="002F48EC" w:rsidRDefault="005C5431" w:rsidP="002F48EC">
      <w:pPr>
        <w:widowControl w:val="0"/>
        <w:autoSpaceDE w:val="0"/>
        <w:autoSpaceDN w:val="0"/>
        <w:ind w:left="5670"/>
        <w:jc w:val="center"/>
        <w:rPr>
          <w:color w:val="000000"/>
          <w:sz w:val="26"/>
          <w:szCs w:val="26"/>
        </w:rPr>
      </w:pPr>
      <w:r w:rsidRPr="0026704E">
        <w:rPr>
          <w:color w:val="000000"/>
          <w:sz w:val="26"/>
          <w:szCs w:val="26"/>
        </w:rPr>
        <w:t>к Порядку</w:t>
      </w:r>
      <w:r w:rsidR="002F48EC" w:rsidRPr="002F48EC">
        <w:rPr>
          <w:color w:val="000000"/>
          <w:sz w:val="26"/>
          <w:szCs w:val="26"/>
        </w:rPr>
        <w:t xml:space="preserve"> </w:t>
      </w:r>
      <w:r w:rsidR="002F48EC">
        <w:rPr>
          <w:color w:val="000000"/>
          <w:sz w:val="26"/>
          <w:szCs w:val="26"/>
        </w:rPr>
        <w:t>выдвижения, внесения, обсуждения, рассмотрения инициативных проектов,</w:t>
      </w:r>
    </w:p>
    <w:p w14:paraId="2D2BF6DD" w14:textId="7134A024" w:rsidR="005C5431" w:rsidRPr="0026704E" w:rsidRDefault="002F48EC" w:rsidP="002F48EC">
      <w:pPr>
        <w:shd w:val="clear" w:color="auto" w:fill="FFFFFF"/>
        <w:ind w:left="5670"/>
        <w:jc w:val="center"/>
        <w:rPr>
          <w:color w:val="000000"/>
          <w:sz w:val="26"/>
          <w:szCs w:val="26"/>
        </w:rPr>
      </w:pPr>
      <w:r>
        <w:rPr>
          <w:color w:val="000000"/>
          <w:sz w:val="26"/>
          <w:szCs w:val="26"/>
        </w:rPr>
        <w:t>а также проведения их конкурсного отбора в Арсеньевском городском округе</w:t>
      </w:r>
    </w:p>
    <w:p w14:paraId="0AAA56A7" w14:textId="77777777" w:rsidR="005C5431" w:rsidRPr="0026704E" w:rsidRDefault="005C5431" w:rsidP="005C5431">
      <w:pPr>
        <w:jc w:val="right"/>
        <w:rPr>
          <w:rFonts w:eastAsia="Calibri"/>
          <w:i/>
          <w:color w:val="000000"/>
          <w:sz w:val="26"/>
          <w:szCs w:val="26"/>
          <w:lang w:eastAsia="en-US"/>
        </w:rPr>
      </w:pPr>
    </w:p>
    <w:p w14:paraId="43CAFA64" w14:textId="77777777" w:rsidR="005C5431" w:rsidRPr="0026704E" w:rsidRDefault="005C5431" w:rsidP="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Согласие на обработку персональных данных</w:t>
      </w:r>
    </w:p>
    <w:p w14:paraId="5CF4B13B" w14:textId="77777777" w:rsidR="005C5431" w:rsidRPr="0026704E" w:rsidRDefault="005C5431" w:rsidP="005C5431">
      <w:pPr>
        <w:spacing w:line="254" w:lineRule="auto"/>
        <w:jc w:val="center"/>
        <w:rPr>
          <w:rFonts w:eastAsia="Calibri"/>
          <w:color w:val="000000"/>
          <w:sz w:val="26"/>
          <w:szCs w:val="26"/>
          <w:lang w:eastAsia="en-US"/>
        </w:rPr>
      </w:pPr>
    </w:p>
    <w:p w14:paraId="32401BA5" w14:textId="77777777" w:rsidR="005C5431" w:rsidRPr="0026704E" w:rsidRDefault="005C5431" w:rsidP="005C5431">
      <w:pPr>
        <w:pBdr>
          <w:top w:val="single" w:sz="4" w:space="1" w:color="auto"/>
        </w:pBdr>
        <w:rPr>
          <w:rFonts w:eastAsia="Calibri"/>
          <w:color w:val="000000"/>
          <w:sz w:val="26"/>
          <w:szCs w:val="26"/>
          <w:vertAlign w:val="subscript"/>
          <w:lang w:eastAsia="en-US"/>
        </w:rPr>
      </w:pPr>
      <w:r w:rsidRPr="0026704E">
        <w:rPr>
          <w:rFonts w:eastAsia="Calibri"/>
          <w:color w:val="000000"/>
          <w:sz w:val="26"/>
          <w:szCs w:val="26"/>
          <w:vertAlign w:val="subscript"/>
          <w:lang w:eastAsia="en-US"/>
        </w:rPr>
        <w:t xml:space="preserve">                                                                        (место подачи инициативного проекта)               </w:t>
      </w:r>
    </w:p>
    <w:p w14:paraId="78D904F9" w14:textId="4903CC37" w:rsidR="005C5431" w:rsidRPr="0026704E" w:rsidRDefault="005C5431" w:rsidP="005C5431">
      <w:pPr>
        <w:pBdr>
          <w:top w:val="single" w:sz="4" w:space="1" w:color="auto"/>
        </w:pBdr>
        <w:rPr>
          <w:rFonts w:eastAsia="Calibri"/>
          <w:color w:val="000000"/>
          <w:sz w:val="26"/>
          <w:szCs w:val="26"/>
          <w:lang w:eastAsia="en-US"/>
        </w:rPr>
      </w:pPr>
      <w:r w:rsidRPr="0026704E">
        <w:rPr>
          <w:rFonts w:eastAsia="Calibri"/>
          <w:color w:val="000000"/>
          <w:sz w:val="26"/>
          <w:szCs w:val="26"/>
          <w:lang w:eastAsia="en-US"/>
        </w:rPr>
        <w:t xml:space="preserve">                                                                                                       «___» ________ 20__  г.</w:t>
      </w:r>
    </w:p>
    <w:p w14:paraId="07EAD87F"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Я, _________________________________________________________________,</w:t>
      </w:r>
    </w:p>
    <w:p w14:paraId="57803722" w14:textId="77777777" w:rsidR="005C5431" w:rsidRPr="0026704E" w:rsidRDefault="005C5431" w:rsidP="005C5431">
      <w:pPr>
        <w:widowControl w:val="0"/>
        <w:autoSpaceDE w:val="0"/>
        <w:autoSpaceDN w:val="0"/>
        <w:jc w:val="center"/>
        <w:rPr>
          <w:color w:val="000000"/>
          <w:sz w:val="26"/>
          <w:szCs w:val="26"/>
          <w:vertAlign w:val="superscript"/>
        </w:rPr>
      </w:pPr>
      <w:r w:rsidRPr="0026704E">
        <w:rPr>
          <w:color w:val="000000"/>
          <w:sz w:val="26"/>
          <w:szCs w:val="26"/>
          <w:vertAlign w:val="superscript"/>
        </w:rPr>
        <w:t>(фамилия, имя, отчество)</w:t>
      </w:r>
    </w:p>
    <w:p w14:paraId="6CCFF9A0"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зарегистрированный(ая) по адресу: ___________________________________________</w:t>
      </w:r>
    </w:p>
    <w:p w14:paraId="01A86D02"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__________________________________________________________________________</w:t>
      </w:r>
    </w:p>
    <w:p w14:paraId="356A9F33"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 серия ____ № _______ выдан ________________________</w:t>
      </w:r>
    </w:p>
    <w:p w14:paraId="566A2737" w14:textId="36C313B3" w:rsidR="005C5431" w:rsidRPr="00412577" w:rsidRDefault="005C5431" w:rsidP="005C5431">
      <w:pPr>
        <w:widowControl w:val="0"/>
        <w:autoSpaceDE w:val="0"/>
        <w:autoSpaceDN w:val="0"/>
        <w:jc w:val="both"/>
        <w:rPr>
          <w:color w:val="000000"/>
          <w:sz w:val="18"/>
          <w:szCs w:val="18"/>
        </w:rPr>
      </w:pPr>
      <w:r w:rsidRPr="00412577">
        <w:rPr>
          <w:color w:val="000000"/>
          <w:sz w:val="18"/>
          <w:szCs w:val="18"/>
        </w:rPr>
        <w:t xml:space="preserve">   (документа, удостоверяющего личность)                 </w:t>
      </w:r>
      <w:r w:rsidR="00412577">
        <w:rPr>
          <w:color w:val="000000"/>
          <w:sz w:val="18"/>
          <w:szCs w:val="18"/>
        </w:rPr>
        <w:t xml:space="preserve">                                                  </w:t>
      </w:r>
      <w:r w:rsidRPr="00412577">
        <w:rPr>
          <w:color w:val="000000"/>
          <w:sz w:val="18"/>
          <w:szCs w:val="18"/>
        </w:rPr>
        <w:t xml:space="preserve">                                (дата)</w:t>
      </w:r>
    </w:p>
    <w:p w14:paraId="416F5D6B"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_________________________________________________________________________,</w:t>
      </w:r>
    </w:p>
    <w:p w14:paraId="685FB60C" w14:textId="77777777" w:rsidR="005C5431" w:rsidRPr="00412577" w:rsidRDefault="005C5431" w:rsidP="005C5431">
      <w:pPr>
        <w:widowControl w:val="0"/>
        <w:autoSpaceDE w:val="0"/>
        <w:autoSpaceDN w:val="0"/>
        <w:jc w:val="center"/>
        <w:rPr>
          <w:color w:val="000000"/>
          <w:sz w:val="18"/>
          <w:szCs w:val="18"/>
        </w:rPr>
      </w:pPr>
      <w:r w:rsidRPr="00412577">
        <w:rPr>
          <w:color w:val="000000"/>
          <w:sz w:val="18"/>
          <w:szCs w:val="18"/>
        </w:rPr>
        <w:t>(орган, выдавший документ удостоверяющий личность)</w:t>
      </w:r>
    </w:p>
    <w:p w14:paraId="3AD7E4F1"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в соответствии со статьёй 9 Федерального закона от 27 июля 2006 года № 152-ФЗ «О персональных данных» настоящим даю свое согласие:</w:t>
      </w:r>
    </w:p>
    <w:p w14:paraId="0776D1B0" w14:textId="4253441A" w:rsidR="005C5431" w:rsidRPr="0026704E" w:rsidRDefault="00412577" w:rsidP="005C5431">
      <w:pPr>
        <w:widowControl w:val="0"/>
        <w:autoSpaceDE w:val="0"/>
        <w:autoSpaceDN w:val="0"/>
        <w:ind w:firstLine="708"/>
        <w:jc w:val="both"/>
        <w:rPr>
          <w:color w:val="000000"/>
          <w:sz w:val="26"/>
          <w:szCs w:val="26"/>
        </w:rPr>
      </w:pPr>
      <w:r>
        <w:rPr>
          <w:color w:val="000000"/>
          <w:sz w:val="26"/>
          <w:szCs w:val="26"/>
        </w:rPr>
        <w:t>н</w:t>
      </w:r>
      <w:r w:rsidR="005C5431" w:rsidRPr="0026704E">
        <w:rPr>
          <w:color w:val="000000"/>
          <w:sz w:val="26"/>
          <w:szCs w:val="26"/>
        </w:rPr>
        <w:t xml:space="preserve">а обработку моих персональных данных операторам персональных данных: администрации </w:t>
      </w:r>
      <w:r w:rsidR="0026704E">
        <w:rPr>
          <w:color w:val="000000"/>
          <w:sz w:val="26"/>
          <w:szCs w:val="26"/>
        </w:rPr>
        <w:t>Арсеньевского городского округа</w:t>
      </w:r>
      <w:r w:rsidR="005C5431" w:rsidRPr="0026704E">
        <w:rPr>
          <w:color w:val="000000"/>
          <w:sz w:val="26"/>
          <w:szCs w:val="26"/>
        </w:rPr>
        <w:t xml:space="preserve">, находящейся по адресу </w:t>
      </w:r>
      <w:r>
        <w:rPr>
          <w:color w:val="000000"/>
          <w:sz w:val="26"/>
          <w:szCs w:val="26"/>
        </w:rPr>
        <w:t>692337, Приморский край, г.Арсеньев, ул.Ленинская,8 (</w:t>
      </w:r>
      <w:r w:rsidR="005C5431" w:rsidRPr="0026704E">
        <w:rPr>
          <w:color w:val="000000"/>
          <w:sz w:val="26"/>
          <w:szCs w:val="26"/>
        </w:rPr>
        <w:t>фамилия, имя, отчество, документ, подтверждающий полномочия инициатора проекта, номер контактного телефона, электронный адрес</w:t>
      </w:r>
      <w:r>
        <w:rPr>
          <w:color w:val="000000"/>
          <w:sz w:val="26"/>
          <w:szCs w:val="26"/>
        </w:rPr>
        <w:t>)</w:t>
      </w:r>
      <w:r w:rsidR="005C5431" w:rsidRPr="0026704E">
        <w:rPr>
          <w:color w:val="000000"/>
          <w:sz w:val="26"/>
          <w:szCs w:val="26"/>
        </w:rPr>
        <w:t>.</w:t>
      </w:r>
    </w:p>
    <w:p w14:paraId="74570222"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DBA5A9" w14:textId="69672BCE" w:rsidR="005C5431" w:rsidRPr="0026704E" w:rsidRDefault="005C5431" w:rsidP="005C5431">
      <w:pPr>
        <w:widowControl w:val="0"/>
        <w:autoSpaceDE w:val="0"/>
        <w:autoSpaceDN w:val="0"/>
        <w:ind w:firstLine="851"/>
        <w:jc w:val="both"/>
        <w:rPr>
          <w:color w:val="000000"/>
          <w:sz w:val="26"/>
          <w:szCs w:val="26"/>
        </w:rPr>
      </w:pPr>
      <w:r w:rsidRPr="0026704E">
        <w:rPr>
          <w:color w:val="000000"/>
          <w:sz w:val="26"/>
          <w:szCs w:val="26"/>
        </w:rPr>
        <w:t xml:space="preserve">Доступ к моим персональным данным могут получать сотрудники администрации </w:t>
      </w:r>
      <w:r w:rsidR="0026704E">
        <w:rPr>
          <w:color w:val="000000"/>
          <w:sz w:val="26"/>
          <w:szCs w:val="26"/>
        </w:rPr>
        <w:t>Арсеньевского городского округа</w:t>
      </w:r>
      <w:r w:rsidR="00412577">
        <w:rPr>
          <w:color w:val="000000"/>
          <w:sz w:val="26"/>
          <w:szCs w:val="26"/>
        </w:rPr>
        <w:t xml:space="preserve"> </w:t>
      </w:r>
      <w:r w:rsidRPr="0026704E">
        <w:rPr>
          <w:color w:val="000000"/>
          <w:sz w:val="26"/>
          <w:szCs w:val="26"/>
        </w:rPr>
        <w:t>в случае служебной необходимости в объеме, требуемом для исполнения ими своих обязательств.</w:t>
      </w:r>
    </w:p>
    <w:p w14:paraId="2F6F2235" w14:textId="7BEC6056" w:rsidR="005C5431" w:rsidRPr="0026704E" w:rsidRDefault="005C5431" w:rsidP="005C5431">
      <w:pPr>
        <w:widowControl w:val="0"/>
        <w:autoSpaceDE w:val="0"/>
        <w:autoSpaceDN w:val="0"/>
        <w:ind w:firstLine="851"/>
        <w:jc w:val="both"/>
        <w:rPr>
          <w:color w:val="000000"/>
          <w:sz w:val="26"/>
          <w:szCs w:val="26"/>
        </w:rPr>
      </w:pPr>
      <w:r w:rsidRPr="0026704E">
        <w:rPr>
          <w:color w:val="000000"/>
          <w:sz w:val="26"/>
          <w:szCs w:val="26"/>
        </w:rPr>
        <w:t xml:space="preserve">Администрация </w:t>
      </w:r>
      <w:r w:rsidR="0026704E">
        <w:rPr>
          <w:color w:val="000000"/>
          <w:sz w:val="26"/>
          <w:szCs w:val="26"/>
        </w:rPr>
        <w:t>Арсеньевского городского округа</w:t>
      </w:r>
      <w:r w:rsidR="00412577">
        <w:rPr>
          <w:color w:val="000000"/>
          <w:sz w:val="26"/>
          <w:szCs w:val="26"/>
        </w:rPr>
        <w:t xml:space="preserve"> </w:t>
      </w:r>
      <w:r w:rsidRPr="0026704E">
        <w:rPr>
          <w:color w:val="000000"/>
          <w:sz w:val="26"/>
          <w:szCs w:val="26"/>
        </w:rPr>
        <w:t>не раскрыва</w:t>
      </w:r>
      <w:r w:rsidR="00412577">
        <w:rPr>
          <w:color w:val="000000"/>
          <w:sz w:val="26"/>
          <w:szCs w:val="26"/>
        </w:rPr>
        <w:t>е</w:t>
      </w:r>
      <w:r w:rsidRPr="0026704E">
        <w:rPr>
          <w:color w:val="000000"/>
          <w:sz w:val="26"/>
          <w:szCs w:val="26"/>
        </w:rPr>
        <w:t>т 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Pr="0026704E" w:rsidRDefault="005C5431" w:rsidP="005C5431">
      <w:pPr>
        <w:shd w:val="clear" w:color="auto" w:fill="FFFFFF"/>
        <w:ind w:firstLine="708"/>
        <w:jc w:val="both"/>
        <w:rPr>
          <w:color w:val="000000"/>
          <w:sz w:val="26"/>
          <w:szCs w:val="26"/>
          <w:shd w:val="clear" w:color="auto" w:fill="FFFFFF"/>
        </w:rPr>
      </w:pPr>
      <w:r w:rsidRPr="0026704E">
        <w:rPr>
          <w:color w:val="000000"/>
          <w:sz w:val="26"/>
          <w:szCs w:val="26"/>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Pr="0026704E" w:rsidRDefault="005C5431" w:rsidP="005C5431">
      <w:pPr>
        <w:spacing w:line="254" w:lineRule="auto"/>
        <w:ind w:firstLine="708"/>
        <w:rPr>
          <w:color w:val="000000"/>
          <w:sz w:val="26"/>
          <w:szCs w:val="26"/>
        </w:rPr>
      </w:pPr>
      <w:r w:rsidRPr="0026704E">
        <w:rPr>
          <w:color w:val="000000"/>
          <w:sz w:val="26"/>
          <w:szCs w:val="26"/>
        </w:rPr>
        <w:t xml:space="preserve">Согласие на обработку персональных данных может быть отозвано. </w:t>
      </w:r>
    </w:p>
    <w:p w14:paraId="7D384D84" w14:textId="77777777" w:rsidR="005C5431" w:rsidRPr="0026704E" w:rsidRDefault="005C5431" w:rsidP="005C5431">
      <w:pPr>
        <w:spacing w:line="254" w:lineRule="auto"/>
        <w:rPr>
          <w:color w:val="000000"/>
          <w:sz w:val="26"/>
          <w:szCs w:val="26"/>
        </w:rPr>
      </w:pPr>
      <w:r w:rsidRPr="0026704E">
        <w:rPr>
          <w:color w:val="000000"/>
          <w:sz w:val="26"/>
          <w:szCs w:val="26"/>
        </w:rPr>
        <w:t>_____________________________________________ /___________________________/</w:t>
      </w:r>
    </w:p>
    <w:p w14:paraId="7402B83C" w14:textId="3560093B" w:rsidR="005C5431" w:rsidRPr="00412577" w:rsidRDefault="005C5431" w:rsidP="005C5431">
      <w:pPr>
        <w:jc w:val="both"/>
        <w:rPr>
          <w:sz w:val="18"/>
          <w:szCs w:val="18"/>
        </w:rPr>
      </w:pPr>
      <w:r w:rsidRPr="00412577">
        <w:rPr>
          <w:color w:val="000000"/>
          <w:sz w:val="18"/>
          <w:szCs w:val="18"/>
        </w:rPr>
        <w:t xml:space="preserve">           </w:t>
      </w:r>
      <w:r w:rsidR="00412577">
        <w:rPr>
          <w:color w:val="000000"/>
          <w:sz w:val="18"/>
          <w:szCs w:val="18"/>
        </w:rPr>
        <w:t xml:space="preserve">                                    </w:t>
      </w:r>
      <w:r w:rsidRPr="00412577">
        <w:rPr>
          <w:color w:val="000000"/>
          <w:sz w:val="18"/>
          <w:szCs w:val="18"/>
        </w:rPr>
        <w:t xml:space="preserve">   (фамилия, имя, отчество)                                 </w:t>
      </w:r>
    </w:p>
    <w:p w14:paraId="26ECD6A8" w14:textId="77777777" w:rsidR="005C5431" w:rsidRPr="0026704E" w:rsidRDefault="005C5431">
      <w:pPr>
        <w:rPr>
          <w:sz w:val="26"/>
          <w:szCs w:val="26"/>
        </w:rPr>
      </w:pPr>
    </w:p>
    <w:sectPr w:rsidR="005C5431" w:rsidRPr="0026704E" w:rsidSect="002F48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26704E"/>
    <w:rsid w:val="002722A8"/>
    <w:rsid w:val="002F48EC"/>
    <w:rsid w:val="002F6449"/>
    <w:rsid w:val="00345798"/>
    <w:rsid w:val="00406DBF"/>
    <w:rsid w:val="00412577"/>
    <w:rsid w:val="004B7997"/>
    <w:rsid w:val="005C5431"/>
    <w:rsid w:val="00652B4E"/>
    <w:rsid w:val="00717934"/>
    <w:rsid w:val="00775B11"/>
    <w:rsid w:val="007F547F"/>
    <w:rsid w:val="00856974"/>
    <w:rsid w:val="008C0585"/>
    <w:rsid w:val="00947C02"/>
    <w:rsid w:val="009D4E08"/>
    <w:rsid w:val="00AB0579"/>
    <w:rsid w:val="00AC35A6"/>
    <w:rsid w:val="00AD384B"/>
    <w:rsid w:val="00B61177"/>
    <w:rsid w:val="00B84514"/>
    <w:rsid w:val="00C617E0"/>
    <w:rsid w:val="00C62688"/>
    <w:rsid w:val="00D95E39"/>
    <w:rsid w:val="00DD1774"/>
    <w:rsid w:val="00E875E2"/>
    <w:rsid w:val="00F6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95E39"/>
    <w:rPr>
      <w:rFonts w:ascii="Tahoma" w:hAnsi="Tahoma" w:cs="Tahoma"/>
      <w:sz w:val="16"/>
      <w:szCs w:val="16"/>
    </w:rPr>
  </w:style>
  <w:style w:type="character" w:customStyle="1" w:styleId="a4">
    <w:name w:val="Текст выноски Знак"/>
    <w:basedOn w:val="a0"/>
    <w:link w:val="a3"/>
    <w:uiPriority w:val="99"/>
    <w:semiHidden/>
    <w:rsid w:val="00D95E39"/>
    <w:rPr>
      <w:rFonts w:ascii="Tahoma" w:eastAsia="Times New Roman" w:hAnsi="Tahoma" w:cs="Tahoma"/>
      <w:sz w:val="16"/>
      <w:szCs w:val="16"/>
      <w:lang w:eastAsia="ru-RU"/>
    </w:rPr>
  </w:style>
  <w:style w:type="paragraph" w:customStyle="1" w:styleId="ConsPlusNormal">
    <w:name w:val="ConsPlusNormal"/>
    <w:rsid w:val="008C0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95E39"/>
    <w:rPr>
      <w:rFonts w:ascii="Tahoma" w:hAnsi="Tahoma" w:cs="Tahoma"/>
      <w:sz w:val="16"/>
      <w:szCs w:val="16"/>
    </w:rPr>
  </w:style>
  <w:style w:type="character" w:customStyle="1" w:styleId="a4">
    <w:name w:val="Текст выноски Знак"/>
    <w:basedOn w:val="a0"/>
    <w:link w:val="a3"/>
    <w:uiPriority w:val="99"/>
    <w:semiHidden/>
    <w:rsid w:val="00D95E39"/>
    <w:rPr>
      <w:rFonts w:ascii="Tahoma" w:eastAsia="Times New Roman" w:hAnsi="Tahoma" w:cs="Tahoma"/>
      <w:sz w:val="16"/>
      <w:szCs w:val="16"/>
      <w:lang w:eastAsia="ru-RU"/>
    </w:rPr>
  </w:style>
  <w:style w:type="paragraph" w:customStyle="1" w:styleId="ConsPlusNormal">
    <w:name w:val="ConsPlusNormal"/>
    <w:rsid w:val="008C0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934289992">
      <w:bodyDiv w:val="1"/>
      <w:marLeft w:val="0"/>
      <w:marRight w:val="0"/>
      <w:marTop w:val="0"/>
      <w:marBottom w:val="0"/>
      <w:divBdr>
        <w:top w:val="none" w:sz="0" w:space="0" w:color="auto"/>
        <w:left w:val="none" w:sz="0" w:space="0" w:color="auto"/>
        <w:bottom w:val="none" w:sz="0" w:space="0" w:color="auto"/>
        <w:right w:val="none" w:sz="0" w:space="0" w:color="auto"/>
      </w:divBdr>
    </w:div>
    <w:div w:id="2082167305">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5404</Words>
  <Characters>30804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dc:creator>
  <cp:lastModifiedBy>Банакова Валентина Дмитриевна</cp:lastModifiedBy>
  <cp:revision>21</cp:revision>
  <cp:lastPrinted>2021-06-18T01:30:00Z</cp:lastPrinted>
  <dcterms:created xsi:type="dcterms:W3CDTF">2020-10-20T01:14:00Z</dcterms:created>
  <dcterms:modified xsi:type="dcterms:W3CDTF">2021-06-18T07:01:00Z</dcterms:modified>
</cp:coreProperties>
</file>