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746" w:rsidRDefault="00651E9A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  <w:color w:val="000000"/>
          <w:szCs w:val="26"/>
        </w:rPr>
        <w:drawing>
          <wp:inline distT="0" distB="0" distL="0" distR="0">
            <wp:extent cx="590550" cy="755650"/>
            <wp:effectExtent l="0" t="0" r="0" b="635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746" w:rsidRDefault="00651E9A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0" t="0" r="24130" b="18415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BB5D5" id="Freeform 146" o:spid="_x0000_s1026" style="position:absolute;margin-left:235.1pt;margin-top:-207.15pt;width:23.6pt;height:1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656746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656746" w:rsidRPr="0081502D" w:rsidRDefault="00656746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656746" w:rsidRDefault="00656746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656746" w:rsidRPr="00C078D6" w:rsidRDefault="00656746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656746" w:rsidRDefault="00656746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656746" w:rsidRDefault="00656746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656746" w:rsidRDefault="00656746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656746" w:rsidRDefault="00656746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656746" w:rsidSect="005C6CB0">
          <w:headerReference w:type="default" r:id="rId8"/>
          <w:headerReference w:type="first" r:id="rId9"/>
          <w:type w:val="continuous"/>
          <w:pgSz w:w="11906" w:h="16838" w:code="9"/>
          <w:pgMar w:top="142" w:right="851" w:bottom="1134" w:left="1418" w:header="1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656746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656746" w:rsidRPr="009C452A" w:rsidRDefault="00656746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1" w:type="dxa"/>
          </w:tcPr>
          <w:p w:rsidR="00656746" w:rsidRPr="009C452A" w:rsidRDefault="00656746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656746" w:rsidRPr="009C452A" w:rsidRDefault="00656746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656746" w:rsidRPr="009C452A" w:rsidRDefault="00656746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56746" w:rsidRDefault="00656746" w:rsidP="00F66375">
      <w:pPr>
        <w:tabs>
          <w:tab w:val="left" w:pos="8041"/>
        </w:tabs>
        <w:ind w:firstLine="748"/>
        <w:sectPr w:rsidR="00656746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656746" w:rsidRDefault="00656746" w:rsidP="00F66375">
      <w:pPr>
        <w:tabs>
          <w:tab w:val="left" w:pos="8041"/>
        </w:tabs>
        <w:ind w:firstLine="748"/>
      </w:pPr>
    </w:p>
    <w:p w:rsidR="007B40DC" w:rsidRDefault="00656746" w:rsidP="00865299">
      <w:pPr>
        <w:ind w:firstLine="0"/>
        <w:jc w:val="center"/>
        <w:rPr>
          <w:b/>
          <w:szCs w:val="26"/>
        </w:rPr>
      </w:pPr>
      <w:r w:rsidRPr="00DA7D02">
        <w:rPr>
          <w:b/>
          <w:szCs w:val="26"/>
        </w:rPr>
        <w:t xml:space="preserve">Об утверждении </w:t>
      </w:r>
      <w:r w:rsidR="00865299">
        <w:rPr>
          <w:b/>
          <w:szCs w:val="26"/>
        </w:rPr>
        <w:t xml:space="preserve">методики </w:t>
      </w:r>
      <w:r w:rsidR="007B40DC" w:rsidRPr="007B40DC">
        <w:rPr>
          <w:b/>
          <w:szCs w:val="26"/>
        </w:rPr>
        <w:t xml:space="preserve">проведения конкурсных процедур и </w:t>
      </w:r>
    </w:p>
    <w:p w:rsidR="007B40DC" w:rsidRDefault="007B40DC" w:rsidP="00865299">
      <w:pPr>
        <w:ind w:firstLine="0"/>
        <w:jc w:val="center"/>
        <w:rPr>
          <w:b/>
          <w:szCs w:val="26"/>
        </w:rPr>
      </w:pPr>
      <w:proofErr w:type="gramStart"/>
      <w:r w:rsidRPr="007B40DC">
        <w:rPr>
          <w:b/>
          <w:szCs w:val="26"/>
        </w:rPr>
        <w:t>критерии</w:t>
      </w:r>
      <w:proofErr w:type="gramEnd"/>
      <w:r w:rsidRPr="007B40DC">
        <w:rPr>
          <w:b/>
          <w:szCs w:val="26"/>
        </w:rPr>
        <w:t xml:space="preserve"> оценки кандидатов при проведении конкурса на </w:t>
      </w:r>
    </w:p>
    <w:p w:rsidR="007B40DC" w:rsidRDefault="007B40DC" w:rsidP="00865299">
      <w:pPr>
        <w:ind w:firstLine="0"/>
        <w:jc w:val="center"/>
        <w:rPr>
          <w:b/>
          <w:szCs w:val="26"/>
        </w:rPr>
      </w:pPr>
      <w:proofErr w:type="gramStart"/>
      <w:r w:rsidRPr="007B40DC">
        <w:rPr>
          <w:b/>
          <w:szCs w:val="26"/>
        </w:rPr>
        <w:t>заключение</w:t>
      </w:r>
      <w:proofErr w:type="gramEnd"/>
      <w:r w:rsidRPr="007B40DC">
        <w:rPr>
          <w:b/>
          <w:szCs w:val="26"/>
        </w:rPr>
        <w:t xml:space="preserve"> договора о целевом обучении между администрацией </w:t>
      </w:r>
    </w:p>
    <w:p w:rsidR="007B40DC" w:rsidRDefault="007B40DC" w:rsidP="00865299">
      <w:pPr>
        <w:ind w:firstLine="0"/>
        <w:jc w:val="center"/>
        <w:rPr>
          <w:b/>
          <w:szCs w:val="26"/>
        </w:rPr>
      </w:pPr>
      <w:r w:rsidRPr="007B40DC">
        <w:rPr>
          <w:b/>
          <w:szCs w:val="26"/>
        </w:rPr>
        <w:t xml:space="preserve">Арсеньевского городского округа и </w:t>
      </w:r>
      <w:proofErr w:type="gramStart"/>
      <w:r w:rsidRPr="007B40DC">
        <w:rPr>
          <w:b/>
          <w:szCs w:val="26"/>
        </w:rPr>
        <w:t>гражданином  Российской</w:t>
      </w:r>
      <w:proofErr w:type="gramEnd"/>
      <w:r w:rsidRPr="007B40DC">
        <w:rPr>
          <w:b/>
          <w:szCs w:val="26"/>
        </w:rPr>
        <w:t xml:space="preserve"> Федерации </w:t>
      </w:r>
    </w:p>
    <w:p w:rsidR="00656746" w:rsidRDefault="007B40DC" w:rsidP="00865299">
      <w:pPr>
        <w:ind w:firstLine="0"/>
        <w:jc w:val="center"/>
        <w:rPr>
          <w:b/>
          <w:szCs w:val="26"/>
        </w:rPr>
      </w:pPr>
      <w:proofErr w:type="gramStart"/>
      <w:r w:rsidRPr="007B40DC">
        <w:rPr>
          <w:b/>
          <w:szCs w:val="26"/>
        </w:rPr>
        <w:t>с</w:t>
      </w:r>
      <w:proofErr w:type="gramEnd"/>
      <w:r w:rsidRPr="007B40DC">
        <w:rPr>
          <w:b/>
          <w:szCs w:val="26"/>
        </w:rPr>
        <w:t xml:space="preserve"> обязательством последующего прохождения муниципальной служб</w:t>
      </w:r>
    </w:p>
    <w:p w:rsidR="00656746" w:rsidRPr="00420167" w:rsidRDefault="00656746" w:rsidP="0058297B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656746" w:rsidRPr="00420167" w:rsidRDefault="00865299" w:rsidP="00865299">
      <w:pPr>
        <w:widowControl/>
        <w:autoSpaceDE/>
        <w:autoSpaceDN/>
        <w:adjustRightInd/>
        <w:spacing w:before="100" w:beforeAutospacing="1" w:line="360" w:lineRule="auto"/>
        <w:ind w:firstLine="907"/>
        <w:rPr>
          <w:szCs w:val="26"/>
        </w:rPr>
      </w:pPr>
      <w:r w:rsidRPr="00865299">
        <w:rPr>
          <w:color w:val="000000"/>
          <w:szCs w:val="26"/>
        </w:rPr>
        <w:t xml:space="preserve">В соответствии со статьей 28.1 Федерального закона 02 марта 2007 года </w:t>
      </w:r>
      <w:r w:rsidRPr="00865299">
        <w:rPr>
          <w:color w:val="000000"/>
          <w:szCs w:val="26"/>
        </w:rPr>
        <w:br/>
        <w:t xml:space="preserve">№ 25 – ФЗ «О муниципальной службе в Российской Федерации», статьей 16(1) Закона Приморского края от 04 июня 2007 года № 82-КЗ «О муниципальной службе в Приморском крае», </w:t>
      </w:r>
      <w:r w:rsidR="00656746" w:rsidRPr="00C85DCF">
        <w:rPr>
          <w:szCs w:val="26"/>
        </w:rPr>
        <w:t>р</w:t>
      </w:r>
      <w:r w:rsidR="00656746" w:rsidRPr="00420167">
        <w:rPr>
          <w:szCs w:val="26"/>
        </w:rPr>
        <w:t>уководствуясь Федеральным Законом от 6 октября 2003 года</w:t>
      </w:r>
      <w:r w:rsidR="00656746">
        <w:rPr>
          <w:szCs w:val="26"/>
        </w:rPr>
        <w:t xml:space="preserve"> </w:t>
      </w:r>
      <w:r>
        <w:rPr>
          <w:szCs w:val="26"/>
        </w:rPr>
        <w:br/>
      </w:r>
      <w:r w:rsidR="00656746" w:rsidRPr="00420167">
        <w:rPr>
          <w:szCs w:val="26"/>
        </w:rPr>
        <w:t>№ 131-ФЗ «Об общих принципах организации местного самоуправления в Российской Федерации»,</w:t>
      </w:r>
      <w:r w:rsidR="00656746">
        <w:rPr>
          <w:szCs w:val="26"/>
        </w:rPr>
        <w:t xml:space="preserve"> </w:t>
      </w:r>
      <w:r w:rsidR="00656746" w:rsidRPr="00420167">
        <w:rPr>
          <w:szCs w:val="26"/>
        </w:rPr>
        <w:t>Уставом Арсеньевского городского округа, администрация Арсеньевского городского округа</w:t>
      </w:r>
    </w:p>
    <w:p w:rsidR="00656746" w:rsidRPr="00F14DBC" w:rsidRDefault="00656746" w:rsidP="00695327">
      <w:pPr>
        <w:tabs>
          <w:tab w:val="left" w:pos="8041"/>
        </w:tabs>
        <w:rPr>
          <w:sz w:val="24"/>
          <w:szCs w:val="24"/>
        </w:rPr>
      </w:pPr>
    </w:p>
    <w:p w:rsidR="00656746" w:rsidRPr="00420167" w:rsidRDefault="00656746" w:rsidP="00695327">
      <w:pPr>
        <w:tabs>
          <w:tab w:val="left" w:pos="8041"/>
        </w:tabs>
        <w:ind w:firstLine="0"/>
        <w:rPr>
          <w:szCs w:val="26"/>
        </w:rPr>
      </w:pPr>
      <w:r w:rsidRPr="00420167">
        <w:rPr>
          <w:szCs w:val="26"/>
        </w:rPr>
        <w:t>ПОСТАНОВЛЯЕТ:</w:t>
      </w:r>
    </w:p>
    <w:p w:rsidR="00656746" w:rsidRPr="00F14DBC" w:rsidRDefault="00656746" w:rsidP="00695327">
      <w:pPr>
        <w:ind w:firstLine="748"/>
        <w:rPr>
          <w:sz w:val="24"/>
          <w:szCs w:val="24"/>
        </w:rPr>
      </w:pPr>
    </w:p>
    <w:p w:rsidR="00865299" w:rsidRPr="00695327" w:rsidRDefault="00656746" w:rsidP="007B40DC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95327">
        <w:rPr>
          <w:rFonts w:ascii="Times New Roman" w:hAnsi="Times New Roman" w:cs="Times New Roman"/>
          <w:sz w:val="26"/>
          <w:szCs w:val="26"/>
        </w:rPr>
        <w:t xml:space="preserve">1. </w:t>
      </w:r>
      <w:r w:rsidR="00865299" w:rsidRPr="00695327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695327" w:rsidRPr="00695327">
        <w:rPr>
          <w:rFonts w:ascii="Times New Roman" w:hAnsi="Times New Roman" w:cs="Times New Roman"/>
          <w:sz w:val="26"/>
          <w:szCs w:val="26"/>
        </w:rPr>
        <w:t>Методик</w:t>
      </w:r>
      <w:r w:rsidR="00590A74">
        <w:rPr>
          <w:rFonts w:ascii="Times New Roman" w:hAnsi="Times New Roman" w:cs="Times New Roman"/>
          <w:sz w:val="26"/>
          <w:szCs w:val="26"/>
        </w:rPr>
        <w:t>у</w:t>
      </w:r>
      <w:r w:rsidR="00695327" w:rsidRPr="00695327">
        <w:rPr>
          <w:rFonts w:ascii="Times New Roman" w:hAnsi="Times New Roman" w:cs="Times New Roman"/>
          <w:sz w:val="26"/>
          <w:szCs w:val="26"/>
        </w:rPr>
        <w:t xml:space="preserve"> проведения конкурсных процедур и критерии оценки кандидатов при проведении конкурса на заключение договора о целевом обучении между администрацией Арсеньевского городского округа и </w:t>
      </w:r>
      <w:proofErr w:type="gramStart"/>
      <w:r w:rsidR="00695327" w:rsidRPr="00695327">
        <w:rPr>
          <w:rFonts w:ascii="Times New Roman" w:hAnsi="Times New Roman" w:cs="Times New Roman"/>
          <w:sz w:val="26"/>
          <w:szCs w:val="26"/>
        </w:rPr>
        <w:t xml:space="preserve">гражданином </w:t>
      </w:r>
      <w:r w:rsidR="00695327">
        <w:rPr>
          <w:rFonts w:ascii="Times New Roman" w:hAnsi="Times New Roman" w:cs="Times New Roman"/>
          <w:sz w:val="26"/>
          <w:szCs w:val="26"/>
        </w:rPr>
        <w:t xml:space="preserve"> </w:t>
      </w:r>
      <w:r w:rsidR="00695327" w:rsidRPr="00695327">
        <w:rPr>
          <w:rFonts w:ascii="Times New Roman" w:hAnsi="Times New Roman" w:cs="Times New Roman"/>
          <w:sz w:val="26"/>
          <w:szCs w:val="26"/>
        </w:rPr>
        <w:t>Российской</w:t>
      </w:r>
      <w:proofErr w:type="gramEnd"/>
      <w:r w:rsidR="00695327" w:rsidRPr="00695327">
        <w:rPr>
          <w:rFonts w:ascii="Times New Roman" w:hAnsi="Times New Roman" w:cs="Times New Roman"/>
          <w:sz w:val="26"/>
          <w:szCs w:val="26"/>
        </w:rPr>
        <w:t xml:space="preserve"> Федерации с обязательством последующего прохождения муниципальной служб</w:t>
      </w:r>
      <w:r w:rsidR="00865299" w:rsidRPr="00695327">
        <w:rPr>
          <w:rFonts w:ascii="Times New Roman" w:hAnsi="Times New Roman" w:cs="Times New Roman"/>
          <w:sz w:val="26"/>
          <w:szCs w:val="26"/>
        </w:rPr>
        <w:t>.</w:t>
      </w:r>
    </w:p>
    <w:p w:rsidR="00656746" w:rsidRPr="00420167" w:rsidRDefault="00865299" w:rsidP="0058297B">
      <w:pPr>
        <w:spacing w:line="360" w:lineRule="auto"/>
        <w:ind w:firstLine="748"/>
        <w:rPr>
          <w:szCs w:val="26"/>
        </w:rPr>
      </w:pPr>
      <w:r w:rsidRPr="00865299">
        <w:rPr>
          <w:szCs w:val="26"/>
        </w:rPr>
        <w:t xml:space="preserve"> </w:t>
      </w:r>
      <w:r w:rsidR="00656746">
        <w:rPr>
          <w:szCs w:val="26"/>
        </w:rPr>
        <w:t>2</w:t>
      </w:r>
      <w:r w:rsidR="00656746" w:rsidRPr="00420167">
        <w:rPr>
          <w:szCs w:val="26"/>
        </w:rPr>
        <w:t xml:space="preserve">. Организационному управлению администрации Арсеньевского городского округа </w:t>
      </w:r>
      <w:r w:rsidR="00656746">
        <w:rPr>
          <w:szCs w:val="26"/>
        </w:rPr>
        <w:t>(Абрамова) обеспечить официальное опубликование и размещение</w:t>
      </w:r>
      <w:r w:rsidR="00656746" w:rsidRPr="00420167">
        <w:rPr>
          <w:szCs w:val="26"/>
        </w:rPr>
        <w:t xml:space="preserve"> на официальном сайте администрации Арсеньевского городского округа</w:t>
      </w:r>
      <w:r w:rsidR="00656746" w:rsidRPr="005779AF">
        <w:rPr>
          <w:szCs w:val="26"/>
        </w:rPr>
        <w:t xml:space="preserve"> </w:t>
      </w:r>
      <w:r w:rsidR="00656746" w:rsidRPr="00420167">
        <w:rPr>
          <w:szCs w:val="26"/>
        </w:rPr>
        <w:t>настояще</w:t>
      </w:r>
      <w:r w:rsidR="00656746">
        <w:rPr>
          <w:szCs w:val="26"/>
        </w:rPr>
        <w:t>го</w:t>
      </w:r>
      <w:r w:rsidR="00656746" w:rsidRPr="00420167">
        <w:rPr>
          <w:szCs w:val="26"/>
        </w:rPr>
        <w:t xml:space="preserve"> постановлени</w:t>
      </w:r>
      <w:r w:rsidR="00656746">
        <w:rPr>
          <w:szCs w:val="26"/>
        </w:rPr>
        <w:t>я</w:t>
      </w:r>
      <w:r w:rsidR="00656746" w:rsidRPr="00420167">
        <w:rPr>
          <w:szCs w:val="26"/>
        </w:rPr>
        <w:t>.</w:t>
      </w:r>
    </w:p>
    <w:p w:rsidR="00656746" w:rsidRPr="00420167" w:rsidRDefault="00656746" w:rsidP="0058297B">
      <w:pPr>
        <w:tabs>
          <w:tab w:val="left" w:pos="567"/>
        </w:tabs>
        <w:spacing w:line="360" w:lineRule="auto"/>
        <w:ind w:firstLine="748"/>
        <w:rPr>
          <w:szCs w:val="26"/>
        </w:rPr>
      </w:pPr>
      <w:r>
        <w:rPr>
          <w:szCs w:val="26"/>
        </w:rPr>
        <w:t>3</w:t>
      </w:r>
      <w:r w:rsidRPr="00420167">
        <w:rPr>
          <w:szCs w:val="26"/>
        </w:rPr>
        <w:t>. Настоящее постановление вступает в силу после его официального опубликования.</w:t>
      </w:r>
    </w:p>
    <w:p w:rsidR="007B40DC" w:rsidRDefault="007B40DC" w:rsidP="007B40DC">
      <w:pPr>
        <w:ind w:firstLine="0"/>
        <w:rPr>
          <w:szCs w:val="26"/>
        </w:rPr>
      </w:pPr>
    </w:p>
    <w:p w:rsidR="00656746" w:rsidRDefault="00656746" w:rsidP="007B40DC">
      <w:pPr>
        <w:ind w:firstLine="0"/>
        <w:rPr>
          <w:szCs w:val="26"/>
        </w:rPr>
        <w:sectPr w:rsidR="00656746" w:rsidSect="00695327">
          <w:type w:val="continuous"/>
          <w:pgSz w:w="11906" w:h="16838" w:code="9"/>
          <w:pgMar w:top="1146" w:right="851" w:bottom="284" w:left="1418" w:header="397" w:footer="709" w:gutter="0"/>
          <w:cols w:space="708"/>
          <w:formProt w:val="0"/>
          <w:titlePg/>
          <w:docGrid w:linePitch="360"/>
        </w:sectPr>
      </w:pPr>
      <w:r w:rsidRPr="00420167">
        <w:rPr>
          <w:szCs w:val="26"/>
        </w:rPr>
        <w:t>Глав</w:t>
      </w:r>
      <w:r>
        <w:rPr>
          <w:szCs w:val="26"/>
        </w:rPr>
        <w:t>а</w:t>
      </w:r>
      <w:r w:rsidRPr="00420167">
        <w:rPr>
          <w:szCs w:val="26"/>
        </w:rPr>
        <w:t xml:space="preserve"> городского округа</w:t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  <w:t xml:space="preserve">     </w:t>
      </w:r>
      <w:r>
        <w:rPr>
          <w:szCs w:val="26"/>
        </w:rPr>
        <w:t xml:space="preserve">             В.С. Пивень</w:t>
      </w:r>
    </w:p>
    <w:p w:rsidR="00651E9A" w:rsidRPr="005D7749" w:rsidRDefault="00651E9A" w:rsidP="00651E9A">
      <w:pPr>
        <w:spacing w:after="240"/>
        <w:ind w:left="5670" w:firstLine="0"/>
        <w:jc w:val="center"/>
        <w:rPr>
          <w:szCs w:val="26"/>
        </w:rPr>
      </w:pPr>
      <w:r>
        <w:rPr>
          <w:szCs w:val="26"/>
        </w:rPr>
        <w:lastRenderedPageBreak/>
        <w:t>УТВЕРЖДЕНА</w:t>
      </w:r>
    </w:p>
    <w:p w:rsidR="00651E9A" w:rsidRDefault="00651E9A" w:rsidP="00651E9A">
      <w:pPr>
        <w:ind w:firstLine="5812"/>
        <w:rPr>
          <w:szCs w:val="26"/>
        </w:rPr>
      </w:pPr>
      <w:proofErr w:type="gramStart"/>
      <w:r>
        <w:rPr>
          <w:szCs w:val="26"/>
        </w:rPr>
        <w:t>постановлением</w:t>
      </w:r>
      <w:proofErr w:type="gramEnd"/>
      <w:r>
        <w:rPr>
          <w:szCs w:val="26"/>
        </w:rPr>
        <w:t xml:space="preserve"> администрации </w:t>
      </w:r>
    </w:p>
    <w:p w:rsidR="00651E9A" w:rsidRDefault="00651E9A" w:rsidP="00651E9A">
      <w:pPr>
        <w:ind w:firstLine="5812"/>
        <w:rPr>
          <w:szCs w:val="26"/>
        </w:rPr>
      </w:pPr>
      <w:r>
        <w:rPr>
          <w:szCs w:val="26"/>
        </w:rPr>
        <w:t>Арсеньевского городского округа</w:t>
      </w:r>
    </w:p>
    <w:p w:rsidR="00651E9A" w:rsidRPr="009B6E48" w:rsidRDefault="00651E9A" w:rsidP="00651E9A">
      <w:pPr>
        <w:ind w:firstLine="5812"/>
        <w:rPr>
          <w:szCs w:val="26"/>
          <w:u w:val="single"/>
        </w:rPr>
      </w:pPr>
      <w:proofErr w:type="gramStart"/>
      <w:r>
        <w:rPr>
          <w:szCs w:val="26"/>
        </w:rPr>
        <w:t>от</w:t>
      </w:r>
      <w:proofErr w:type="gramEnd"/>
      <w:r>
        <w:rPr>
          <w:szCs w:val="26"/>
        </w:rPr>
        <w:t xml:space="preserve"> </w:t>
      </w:r>
      <w:r w:rsidR="00865299">
        <w:rPr>
          <w:szCs w:val="26"/>
          <w:u w:val="single"/>
        </w:rPr>
        <w:tab/>
      </w:r>
      <w:r w:rsidR="00865299">
        <w:rPr>
          <w:szCs w:val="26"/>
          <w:u w:val="single"/>
        </w:rPr>
        <w:tab/>
      </w:r>
      <w:r w:rsidR="00865299">
        <w:rPr>
          <w:szCs w:val="26"/>
          <w:u w:val="single"/>
        </w:rPr>
        <w:tab/>
        <w:t xml:space="preserve">    </w:t>
      </w:r>
      <w:r w:rsidRPr="009B6E48">
        <w:rPr>
          <w:szCs w:val="26"/>
          <w:u w:val="single"/>
        </w:rPr>
        <w:t xml:space="preserve"> г.</w:t>
      </w:r>
      <w:r>
        <w:rPr>
          <w:szCs w:val="26"/>
        </w:rPr>
        <w:t xml:space="preserve"> № </w:t>
      </w:r>
      <w:r w:rsidR="00865299">
        <w:rPr>
          <w:szCs w:val="26"/>
          <w:u w:val="single"/>
        </w:rPr>
        <w:tab/>
      </w:r>
      <w:r w:rsidRPr="009B6E48">
        <w:rPr>
          <w:szCs w:val="26"/>
          <w:u w:val="single"/>
        </w:rPr>
        <w:t>-па</w:t>
      </w:r>
    </w:p>
    <w:p w:rsidR="00656746" w:rsidRPr="00861812" w:rsidRDefault="00656746" w:rsidP="00AB3D46">
      <w:pPr>
        <w:tabs>
          <w:tab w:val="left" w:pos="8041"/>
        </w:tabs>
        <w:rPr>
          <w:b/>
          <w:szCs w:val="26"/>
        </w:rPr>
      </w:pPr>
    </w:p>
    <w:p w:rsidR="00656746" w:rsidRDefault="00656746" w:rsidP="00AB3D46">
      <w:pPr>
        <w:pStyle w:val="ConsPlusTitle"/>
        <w:jc w:val="center"/>
        <w:outlineLvl w:val="0"/>
      </w:pPr>
    </w:p>
    <w:p w:rsidR="00695327" w:rsidRDefault="00865299" w:rsidP="00AB3D4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5299">
        <w:rPr>
          <w:rFonts w:ascii="Times New Roman" w:hAnsi="Times New Roman" w:cs="Times New Roman"/>
          <w:b/>
          <w:sz w:val="26"/>
          <w:szCs w:val="26"/>
        </w:rPr>
        <w:t xml:space="preserve">Методика проведения </w:t>
      </w:r>
      <w:r w:rsidR="00695327">
        <w:rPr>
          <w:rFonts w:ascii="Times New Roman" w:hAnsi="Times New Roman" w:cs="Times New Roman"/>
          <w:b/>
          <w:sz w:val="26"/>
          <w:szCs w:val="26"/>
        </w:rPr>
        <w:t xml:space="preserve">конкурсных процедур и критерии оценки кандидатов </w:t>
      </w:r>
    </w:p>
    <w:p w:rsidR="00695327" w:rsidRDefault="00695327" w:rsidP="00AB3D4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при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проведении </w:t>
      </w:r>
      <w:r w:rsidR="00865299" w:rsidRPr="00865299">
        <w:rPr>
          <w:rFonts w:ascii="Times New Roman" w:hAnsi="Times New Roman" w:cs="Times New Roman"/>
          <w:b/>
          <w:sz w:val="26"/>
          <w:szCs w:val="26"/>
        </w:rPr>
        <w:t xml:space="preserve">конкурса на заключение договора о целевом обучении между администрацией Арсеньевского городского округа и гражданином </w:t>
      </w:r>
    </w:p>
    <w:p w:rsidR="00656746" w:rsidRPr="00865299" w:rsidRDefault="00865299" w:rsidP="00AB3D4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5299">
        <w:rPr>
          <w:rFonts w:ascii="Times New Roman" w:hAnsi="Times New Roman" w:cs="Times New Roman"/>
          <w:b/>
          <w:sz w:val="26"/>
          <w:szCs w:val="26"/>
        </w:rPr>
        <w:t xml:space="preserve">Российской Федерации с обязательством последующего прохождения муниципальной службы  </w:t>
      </w:r>
    </w:p>
    <w:p w:rsidR="00651E9A" w:rsidRPr="00865299" w:rsidRDefault="00651E9A" w:rsidP="00AB3D46">
      <w:pPr>
        <w:ind w:firstLine="0"/>
        <w:jc w:val="center"/>
        <w:outlineLvl w:val="1"/>
        <w:rPr>
          <w:b/>
          <w:szCs w:val="26"/>
        </w:rPr>
      </w:pPr>
    </w:p>
    <w:p w:rsidR="00651E9A" w:rsidRDefault="00651E9A" w:rsidP="00AB3D46">
      <w:pPr>
        <w:ind w:firstLine="0"/>
        <w:jc w:val="center"/>
        <w:outlineLvl w:val="1"/>
        <w:rPr>
          <w:b/>
          <w:szCs w:val="26"/>
        </w:rPr>
      </w:pPr>
    </w:p>
    <w:p w:rsidR="00D07DEE" w:rsidRDefault="00D07DEE" w:rsidP="00D07DEE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Настоящ</w:t>
      </w:r>
      <w:r>
        <w:rPr>
          <w:sz w:val="26"/>
          <w:szCs w:val="26"/>
        </w:rPr>
        <w:t>ая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методика </w:t>
      </w:r>
      <w:r>
        <w:rPr>
          <w:sz w:val="26"/>
          <w:szCs w:val="26"/>
        </w:rPr>
        <w:t>определяет</w:t>
      </w:r>
      <w:bookmarkStart w:id="0" w:name="_GoBack"/>
      <w:bookmarkEnd w:id="0"/>
      <w:r>
        <w:rPr>
          <w:sz w:val="26"/>
          <w:szCs w:val="26"/>
        </w:rPr>
        <w:t xml:space="preserve"> порядок </w:t>
      </w:r>
      <w:r w:rsidR="00695327">
        <w:rPr>
          <w:sz w:val="26"/>
          <w:szCs w:val="26"/>
        </w:rPr>
        <w:t xml:space="preserve">проведения конкурсных процедур и критерии оценки кандидатов на </w:t>
      </w:r>
      <w:r>
        <w:rPr>
          <w:sz w:val="26"/>
          <w:szCs w:val="26"/>
        </w:rPr>
        <w:t>заключени</w:t>
      </w:r>
      <w:r w:rsidR="00695327">
        <w:rPr>
          <w:sz w:val="26"/>
          <w:szCs w:val="26"/>
        </w:rPr>
        <w:t xml:space="preserve">е </w:t>
      </w:r>
      <w:r>
        <w:rPr>
          <w:sz w:val="26"/>
          <w:szCs w:val="26"/>
        </w:rPr>
        <w:t>договора о целевом обучении</w:t>
      </w:r>
      <w:r w:rsidR="00695327">
        <w:rPr>
          <w:sz w:val="26"/>
          <w:szCs w:val="26"/>
        </w:rPr>
        <w:t xml:space="preserve"> </w:t>
      </w:r>
      <w:r w:rsidR="00831497">
        <w:rPr>
          <w:sz w:val="26"/>
          <w:szCs w:val="26"/>
        </w:rPr>
        <w:t xml:space="preserve">между администрацией </w:t>
      </w:r>
      <w:r>
        <w:rPr>
          <w:sz w:val="26"/>
          <w:szCs w:val="26"/>
        </w:rPr>
        <w:t xml:space="preserve">Арсеньевского городского округа (далее — </w:t>
      </w:r>
      <w:r w:rsidR="00831497">
        <w:rPr>
          <w:sz w:val="26"/>
          <w:szCs w:val="26"/>
        </w:rPr>
        <w:t>администрация</w:t>
      </w:r>
      <w:r>
        <w:rPr>
          <w:sz w:val="26"/>
          <w:szCs w:val="26"/>
        </w:rPr>
        <w:t>) и гражданином Российской Федерации (далее — гражданин).</w:t>
      </w:r>
      <w:r>
        <w:rPr>
          <w:sz w:val="26"/>
          <w:szCs w:val="26"/>
        </w:rPr>
        <w:t xml:space="preserve"> </w:t>
      </w:r>
    </w:p>
    <w:p w:rsidR="00D07DEE" w:rsidRDefault="00D07DEE" w:rsidP="00D07DEE">
      <w:pPr>
        <w:pStyle w:val="western"/>
        <w:spacing w:before="0" w:beforeAutospacing="0" w:after="0" w:line="360" w:lineRule="auto"/>
        <w:ind w:firstLine="709"/>
        <w:jc w:val="both"/>
      </w:pPr>
      <w:r>
        <w:rPr>
          <w:sz w:val="26"/>
          <w:szCs w:val="26"/>
        </w:rPr>
        <w:t xml:space="preserve">2. </w:t>
      </w:r>
      <w:r w:rsidRPr="00D07DEE">
        <w:rPr>
          <w:sz w:val="26"/>
          <w:szCs w:val="26"/>
        </w:rPr>
        <w:t>В</w:t>
      </w:r>
      <w:r>
        <w:rPr>
          <w:sz w:val="26"/>
          <w:szCs w:val="26"/>
        </w:rPr>
        <w:t xml:space="preserve"> целях формирования высококвалифицированного кадрового состава муниципальной службы </w:t>
      </w:r>
      <w:r w:rsidR="00831497">
        <w:rPr>
          <w:sz w:val="26"/>
          <w:szCs w:val="26"/>
        </w:rPr>
        <w:t>администрация</w:t>
      </w:r>
      <w:r>
        <w:rPr>
          <w:sz w:val="26"/>
          <w:szCs w:val="26"/>
        </w:rPr>
        <w:t xml:space="preserve"> осуществля</w:t>
      </w:r>
      <w:r w:rsidR="00831497">
        <w:rPr>
          <w:sz w:val="26"/>
          <w:szCs w:val="26"/>
        </w:rPr>
        <w:t>е</w:t>
      </w:r>
      <w:r>
        <w:rPr>
          <w:sz w:val="26"/>
          <w:szCs w:val="26"/>
        </w:rPr>
        <w:t xml:space="preserve">т организацию подготовки граждан для муниципальной службы на договорной основе в </w:t>
      </w:r>
      <w:r>
        <w:rPr>
          <w:sz w:val="26"/>
          <w:szCs w:val="26"/>
        </w:rPr>
        <w:t>соответствии</w:t>
      </w:r>
      <w:r>
        <w:rPr>
          <w:sz w:val="26"/>
          <w:szCs w:val="26"/>
        </w:rPr>
        <w:t xml:space="preserve"> с законодательством Российской Федерации об образовании с учетом положений Федерального закона 02 марта 2007 года № 25 – ФЗ «О муниципальной службе в Российской Федерации», Закона Приморского края от 04 июня 2007 года </w:t>
      </w:r>
      <w:r>
        <w:rPr>
          <w:sz w:val="26"/>
          <w:szCs w:val="26"/>
        </w:rPr>
        <w:br/>
        <w:t>№ 82-КЗ «О муниципальной службе в Приморском крае».</w:t>
      </w:r>
    </w:p>
    <w:p w:rsidR="00D07DEE" w:rsidRDefault="00D07DEE" w:rsidP="00831497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Договор о целевом обучении с обязательством последующего прохождения муниципальной службы (далее - договор о целевом обучении) заключается между </w:t>
      </w:r>
      <w:r w:rsidR="00831497">
        <w:rPr>
          <w:sz w:val="26"/>
          <w:szCs w:val="26"/>
        </w:rPr>
        <w:t xml:space="preserve">администрацией </w:t>
      </w:r>
      <w:r>
        <w:rPr>
          <w:sz w:val="26"/>
          <w:szCs w:val="26"/>
        </w:rPr>
        <w:t>и прошедшим конкурсный отбор гражданином, обучающимся в образовательной организации высшего образования, профессиональной образовательной организации, имеющих государственную аккредитацию по соответствующей образовательной программе (далее - образовательная организация).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709"/>
        <w:jc w:val="both"/>
      </w:pPr>
      <w:r>
        <w:rPr>
          <w:sz w:val="26"/>
          <w:szCs w:val="26"/>
        </w:rPr>
        <w:t>4</w:t>
      </w:r>
      <w:r>
        <w:rPr>
          <w:sz w:val="26"/>
          <w:szCs w:val="26"/>
        </w:rPr>
        <w:t xml:space="preserve">. Конкурс проводится </w:t>
      </w:r>
      <w:r>
        <w:rPr>
          <w:sz w:val="26"/>
          <w:szCs w:val="26"/>
        </w:rPr>
        <w:t xml:space="preserve">администрацией </w:t>
      </w:r>
      <w:r>
        <w:rPr>
          <w:sz w:val="26"/>
          <w:szCs w:val="26"/>
        </w:rPr>
        <w:t xml:space="preserve">исходя из потребности в подготовке кадров для муниципальной службы по соответствующим специальностям, направлению подготовки. 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709"/>
        <w:jc w:val="both"/>
      </w:pPr>
      <w:r>
        <w:rPr>
          <w:sz w:val="26"/>
          <w:szCs w:val="26"/>
        </w:rPr>
        <w:t>8. Решение о проведении конкурса принимается</w:t>
      </w:r>
      <w:r>
        <w:rPr>
          <w:sz w:val="26"/>
          <w:szCs w:val="26"/>
        </w:rPr>
        <w:t xml:space="preserve"> администрацией</w:t>
      </w:r>
      <w:r>
        <w:rPr>
          <w:sz w:val="26"/>
          <w:szCs w:val="26"/>
        </w:rPr>
        <w:t>, исходя из:</w:t>
      </w:r>
      <w:r>
        <w:rPr>
          <w:sz w:val="26"/>
          <w:szCs w:val="26"/>
        </w:rPr>
        <w:t xml:space="preserve"> 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709"/>
        <w:jc w:val="both"/>
      </w:pPr>
      <w:r>
        <w:rPr>
          <w:sz w:val="26"/>
          <w:szCs w:val="26"/>
        </w:rPr>
        <w:t>- прогнозной потребности в подготовке кадров для муниципальной службы по соответствующим специальностям, направлениям подготовки;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709"/>
        <w:jc w:val="both"/>
      </w:pPr>
      <w:r>
        <w:rPr>
          <w:sz w:val="26"/>
          <w:szCs w:val="26"/>
        </w:rPr>
        <w:lastRenderedPageBreak/>
        <w:t>- возможности заключить по окончании обучения с гражданином трудовой договор, содержащий обязанность гражданина проходить муниципальную службы не менее предусматриваемом договором о целевом обучении срока в пределах определенных групп должностей муниципальной службы.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</w:pPr>
      <w:r>
        <w:rPr>
          <w:sz w:val="26"/>
          <w:szCs w:val="26"/>
        </w:rPr>
        <w:t>9</w:t>
      </w:r>
      <w:r>
        <w:rPr>
          <w:sz w:val="26"/>
          <w:szCs w:val="26"/>
        </w:rPr>
        <w:t>. Конкурсная комиссия оценивает кандидатов на основе представленных документов, а также по результатам проведения конкурсных процедур.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</w:pPr>
      <w:r>
        <w:rPr>
          <w:sz w:val="26"/>
          <w:szCs w:val="26"/>
        </w:rPr>
        <w:t>1</w:t>
      </w:r>
      <w:r>
        <w:rPr>
          <w:sz w:val="26"/>
          <w:szCs w:val="26"/>
        </w:rPr>
        <w:t>0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Оценка способностей и личных качеств </w:t>
      </w:r>
      <w:r w:rsidR="00560E07">
        <w:rPr>
          <w:sz w:val="26"/>
          <w:szCs w:val="26"/>
        </w:rPr>
        <w:t>граждан осуществляется на основании проведения</w:t>
      </w:r>
      <w:r>
        <w:rPr>
          <w:sz w:val="26"/>
          <w:szCs w:val="26"/>
        </w:rPr>
        <w:t xml:space="preserve"> </w:t>
      </w:r>
      <w:r w:rsidR="00560E07">
        <w:rPr>
          <w:sz w:val="26"/>
          <w:szCs w:val="26"/>
        </w:rPr>
        <w:t xml:space="preserve">следующих </w:t>
      </w:r>
      <w:r>
        <w:rPr>
          <w:sz w:val="26"/>
          <w:szCs w:val="26"/>
        </w:rPr>
        <w:t>конкурсных процедур: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</w:pPr>
      <w:proofErr w:type="gramStart"/>
      <w:r>
        <w:rPr>
          <w:sz w:val="26"/>
          <w:szCs w:val="26"/>
        </w:rPr>
        <w:t>а</w:t>
      </w:r>
      <w:proofErr w:type="gramEnd"/>
      <w:r>
        <w:rPr>
          <w:sz w:val="26"/>
          <w:szCs w:val="26"/>
        </w:rPr>
        <w:t>) Индивидуальное собеседование.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</w:pPr>
      <w:r>
        <w:rPr>
          <w:sz w:val="26"/>
          <w:szCs w:val="26"/>
        </w:rPr>
        <w:t xml:space="preserve">В рамках индивидуального собеседования задаются вопросы, направленные на оценку способностей и личностных качеств граждан Российской Федерации. 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</w:pPr>
      <w:r>
        <w:rPr>
          <w:sz w:val="26"/>
          <w:szCs w:val="26"/>
        </w:rPr>
        <w:t xml:space="preserve">Исходя из области и вида профессиональной служебной деятельности (далее- область и вид деятельности) составляется перечень вопросов. 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</w:pPr>
      <w:r>
        <w:rPr>
          <w:sz w:val="26"/>
          <w:szCs w:val="26"/>
        </w:rPr>
        <w:t xml:space="preserve">Проведение индивидуального собеседования кандидата с конкурсной комиссией является обязательным. 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</w:pPr>
      <w:proofErr w:type="gramStart"/>
      <w:r>
        <w:rPr>
          <w:sz w:val="26"/>
          <w:szCs w:val="26"/>
        </w:rPr>
        <w:t>б</w:t>
      </w:r>
      <w:proofErr w:type="gramEnd"/>
      <w:r>
        <w:rPr>
          <w:sz w:val="26"/>
          <w:szCs w:val="26"/>
        </w:rPr>
        <w:t>) Анкетирование.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</w:pPr>
      <w:r>
        <w:rPr>
          <w:sz w:val="26"/>
          <w:szCs w:val="26"/>
        </w:rPr>
        <w:t>Анкетирование проводится по вопросам, составленным исходя из области и вида деятельности.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</w:pPr>
      <w:r>
        <w:rPr>
          <w:sz w:val="26"/>
          <w:szCs w:val="26"/>
        </w:rPr>
        <w:t>В анкету включаются вопросы об успеваемости кандидата, его личных достижениях, мероприятиях (проектах, форумах, семинарах и др.), в которых кандидат принимал участие, увлечениях, а также могут быть включены дополнительные вопросы, направленные на оценку способностей и личностных качеств кандидата.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</w:pPr>
      <w:r>
        <w:rPr>
          <w:sz w:val="26"/>
          <w:szCs w:val="26"/>
        </w:rPr>
        <w:t>Результаты анкетирования оформляются в виде краткой справки.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</w:pP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>) Тестирование.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</w:pPr>
      <w:r>
        <w:rPr>
          <w:sz w:val="26"/>
          <w:szCs w:val="26"/>
        </w:rPr>
        <w:t>Посредством тестирования осуществляется оценка уровня владения кандидатами государственным языком Российской Федерации (русским языком), знаниями и умениями в сфере информационно-коммуникационных технологий, способностей и личностных качеств кандидата к получению знаний и умений в соответствующей области и вида деятельности исходя из квалификационных требований для замещения соответствующих должностей муниципальной службы.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</w:pPr>
      <w:r>
        <w:rPr>
          <w:sz w:val="26"/>
          <w:szCs w:val="26"/>
        </w:rPr>
        <w:t xml:space="preserve">При тестировании используется единый перечень вопросов, который должен содержать не менее 40 и не более 60 вопросов. Первая часть теста формируется по </w:t>
      </w:r>
      <w:r>
        <w:rPr>
          <w:sz w:val="26"/>
          <w:szCs w:val="26"/>
        </w:rPr>
        <w:lastRenderedPageBreak/>
        <w:t>единым унифицированным заданиям, вторая часть — исходя из области и вида деятельности. На каждый вопрос теста может быть только один вариант ответа.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</w:pPr>
      <w:r>
        <w:rPr>
          <w:sz w:val="26"/>
          <w:szCs w:val="26"/>
        </w:rPr>
        <w:t>Кандидатам представляется одно и тоже время прохождения тестирования.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</w:pPr>
      <w:r>
        <w:rPr>
          <w:sz w:val="26"/>
          <w:szCs w:val="26"/>
        </w:rPr>
        <w:t>Подведение результатов тестирования основывается на количестве правильных ответов.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</w:pPr>
      <w:r>
        <w:rPr>
          <w:sz w:val="26"/>
          <w:szCs w:val="26"/>
        </w:rPr>
        <w:t xml:space="preserve">Оценка производится по десятибалльной системе. За правильный ответ на каждый вопрос теста присваивается количество баллов, которое определяется путем деления 10 баллов на количество вопросов в тесте. 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</w:pPr>
      <w:r>
        <w:rPr>
          <w:sz w:val="26"/>
          <w:szCs w:val="26"/>
        </w:rPr>
        <w:t>Результаты тестирования оформляются в виде краткой справки.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</w:pP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) Подготовки реферата.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</w:pPr>
      <w:r>
        <w:rPr>
          <w:sz w:val="26"/>
          <w:szCs w:val="26"/>
        </w:rPr>
        <w:t xml:space="preserve">Тема реферата определяется руководителем структурного подразделения, в </w:t>
      </w:r>
      <w:r w:rsidR="00560E07">
        <w:rPr>
          <w:sz w:val="26"/>
          <w:szCs w:val="26"/>
        </w:rPr>
        <w:t xml:space="preserve">котором имеется должность муниципальной службы, на которую заключается договор о целевом обучении. 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</w:pPr>
      <w:r>
        <w:rPr>
          <w:sz w:val="26"/>
          <w:szCs w:val="26"/>
        </w:rPr>
        <w:t>Реферат должен соответствовать следующим требованиям: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</w:pPr>
      <w:r>
        <w:rPr>
          <w:sz w:val="26"/>
          <w:szCs w:val="26"/>
        </w:rPr>
        <w:t>- объем реферата - от 7 до 10 страниц (за исключением титульного листа и списка используемой литературы):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</w:pPr>
      <w:r>
        <w:rPr>
          <w:sz w:val="26"/>
          <w:szCs w:val="26"/>
        </w:rPr>
        <w:t xml:space="preserve">- шрифт - </w:t>
      </w:r>
      <w:proofErr w:type="spellStart"/>
      <w:r>
        <w:rPr>
          <w:sz w:val="26"/>
          <w:szCs w:val="26"/>
        </w:rPr>
        <w:t>Times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New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Roman</w:t>
      </w:r>
      <w:proofErr w:type="spellEnd"/>
      <w:r>
        <w:rPr>
          <w:sz w:val="26"/>
          <w:szCs w:val="26"/>
        </w:rPr>
        <w:t>, размер 14, через полуторный интервал;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</w:pPr>
      <w:r>
        <w:rPr>
          <w:sz w:val="26"/>
          <w:szCs w:val="26"/>
        </w:rPr>
        <w:t>- должен содержать ссылки на используемые источники.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</w:pPr>
      <w:r>
        <w:rPr>
          <w:sz w:val="26"/>
          <w:szCs w:val="26"/>
        </w:rPr>
        <w:t xml:space="preserve">В целях проведения объективной оценки обеспечивается анонимность подготовленного реферата. 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</w:pPr>
      <w:r>
        <w:rPr>
          <w:sz w:val="26"/>
          <w:szCs w:val="26"/>
        </w:rPr>
        <w:t>Реферат оценивается по следующим критериям: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</w:pPr>
      <w:r>
        <w:rPr>
          <w:sz w:val="26"/>
          <w:szCs w:val="26"/>
        </w:rPr>
        <w:t>- соответствие установленным требованиям оформления;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</w:pPr>
      <w:r>
        <w:rPr>
          <w:sz w:val="26"/>
          <w:szCs w:val="26"/>
        </w:rPr>
        <w:t>- раскрытие темы;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</w:pPr>
      <w:r>
        <w:rPr>
          <w:sz w:val="26"/>
          <w:szCs w:val="26"/>
        </w:rPr>
        <w:t>- аналитические способности, логичность мышления;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обоснованность и практическая реализуемость представленных предложений по заданной теме. </w:t>
      </w:r>
    </w:p>
    <w:p w:rsidR="00560E07" w:rsidRPr="00D72B29" w:rsidRDefault="00831497" w:rsidP="00D72B29">
      <w:pPr>
        <w:widowControl/>
        <w:spacing w:line="360" w:lineRule="auto"/>
        <w:ind w:firstLine="540"/>
        <w:rPr>
          <w:szCs w:val="26"/>
        </w:rPr>
      </w:pPr>
      <w:r>
        <w:rPr>
          <w:szCs w:val="26"/>
        </w:rPr>
        <w:t>1</w:t>
      </w:r>
      <w:r w:rsidR="00560E07">
        <w:rPr>
          <w:szCs w:val="26"/>
        </w:rPr>
        <w:t>1</w:t>
      </w:r>
      <w:r>
        <w:rPr>
          <w:szCs w:val="26"/>
        </w:rPr>
        <w:t xml:space="preserve">. </w:t>
      </w:r>
      <w:r w:rsidR="00560E07" w:rsidRPr="00D72B29">
        <w:rPr>
          <w:szCs w:val="26"/>
        </w:rPr>
        <w:t>Применение всех перечисленных методов не является обязательным. Необходимость, а также очередность их применения при проведении конкурсных процедур определяется конкурсной комиссией.</w:t>
      </w:r>
    </w:p>
    <w:p w:rsidR="00831497" w:rsidRDefault="00560E07" w:rsidP="00831497">
      <w:pPr>
        <w:pStyle w:val="western"/>
        <w:spacing w:before="0" w:beforeAutospacing="0" w:after="0" w:line="360" w:lineRule="auto"/>
        <w:ind w:firstLine="539"/>
        <w:jc w:val="both"/>
      </w:pPr>
      <w:r>
        <w:rPr>
          <w:sz w:val="26"/>
          <w:szCs w:val="26"/>
        </w:rPr>
        <w:t xml:space="preserve">12. </w:t>
      </w:r>
      <w:r w:rsidR="00831497">
        <w:rPr>
          <w:sz w:val="26"/>
          <w:szCs w:val="26"/>
        </w:rPr>
        <w:t>Для оценки кандидата используются следующие критерии оценки результатов выполнения им конкурсных заданий с выставляемыми по ним баллами: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</w:pPr>
      <w:proofErr w:type="gramStart"/>
      <w:r>
        <w:rPr>
          <w:sz w:val="26"/>
          <w:szCs w:val="26"/>
        </w:rPr>
        <w:lastRenderedPageBreak/>
        <w:t>а</w:t>
      </w:r>
      <w:proofErr w:type="gramEnd"/>
      <w:r>
        <w:rPr>
          <w:sz w:val="26"/>
          <w:szCs w:val="26"/>
        </w:rPr>
        <w:t xml:space="preserve">) прохождение индивидуального собеседования с конкурсной комиссией (от 0 до 40 баллов); 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</w:pPr>
      <w:proofErr w:type="gramStart"/>
      <w:r>
        <w:rPr>
          <w:sz w:val="26"/>
          <w:szCs w:val="26"/>
        </w:rPr>
        <w:t>б</w:t>
      </w:r>
      <w:proofErr w:type="gramEnd"/>
      <w:r>
        <w:rPr>
          <w:sz w:val="26"/>
          <w:szCs w:val="26"/>
        </w:rPr>
        <w:t xml:space="preserve">) выполнение анкетирования (от 0 до 10 баллов); 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</w:pP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) выполнение теста (от 0 до 10 баллов); 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</w:pP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) подготовка реферата (от 0 до 10 баллов).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</w:pPr>
      <w:r>
        <w:rPr>
          <w:sz w:val="26"/>
          <w:szCs w:val="26"/>
        </w:rPr>
        <w:t>17. Для оценки кандидата дополнительно используются следующие критерии оценки сведений о нем с выставляемыми по ним баллами: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</w:pPr>
      <w:proofErr w:type="gramStart"/>
      <w:r>
        <w:rPr>
          <w:sz w:val="26"/>
          <w:szCs w:val="26"/>
        </w:rPr>
        <w:t>а</w:t>
      </w:r>
      <w:proofErr w:type="gramEnd"/>
      <w:r>
        <w:rPr>
          <w:sz w:val="26"/>
          <w:szCs w:val="26"/>
        </w:rPr>
        <w:t>) сведения об успеваемости: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</w:pPr>
      <w:r>
        <w:rPr>
          <w:sz w:val="26"/>
          <w:szCs w:val="26"/>
        </w:rPr>
        <w:t>0 баллов - при отсутствии сведений об успеваемости;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</w:pPr>
      <w:r>
        <w:rPr>
          <w:sz w:val="26"/>
          <w:szCs w:val="26"/>
        </w:rPr>
        <w:t>3 балла - при удовлетворительной успеваемости (более 10 процентов оценок "удовлетворительно");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</w:pPr>
      <w:r>
        <w:rPr>
          <w:sz w:val="26"/>
          <w:szCs w:val="26"/>
        </w:rPr>
        <w:t>6 баллов - при хорошей успеваемости (более 90 процентов оценок "отлично" или "хорошо", остальные — "удовлетворительно");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</w:pPr>
      <w:r>
        <w:rPr>
          <w:sz w:val="26"/>
          <w:szCs w:val="26"/>
        </w:rPr>
        <w:t>10 баллов - при отличной успеваемости (более 75 процентов оценок "отлично", остальные — "хорошо");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</w:pPr>
      <w:proofErr w:type="gramStart"/>
      <w:r>
        <w:rPr>
          <w:sz w:val="26"/>
          <w:szCs w:val="26"/>
        </w:rPr>
        <w:t>б</w:t>
      </w:r>
      <w:proofErr w:type="gramEnd"/>
      <w:r>
        <w:rPr>
          <w:sz w:val="26"/>
          <w:szCs w:val="26"/>
        </w:rPr>
        <w:t>) сведения о прохождении практики или стажировки, подтвержденные отзывом руководителя практики или стажировки: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</w:pPr>
      <w:r>
        <w:rPr>
          <w:sz w:val="26"/>
          <w:szCs w:val="26"/>
        </w:rPr>
        <w:t xml:space="preserve">0 баллов - при </w:t>
      </w:r>
      <w:proofErr w:type="spellStart"/>
      <w:r>
        <w:rPr>
          <w:sz w:val="26"/>
          <w:szCs w:val="26"/>
        </w:rPr>
        <w:t>непрохождении</w:t>
      </w:r>
      <w:proofErr w:type="spellEnd"/>
      <w:r>
        <w:rPr>
          <w:sz w:val="26"/>
          <w:szCs w:val="26"/>
        </w:rPr>
        <w:t xml:space="preserve"> практики или стажировки;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</w:pPr>
      <w:r>
        <w:rPr>
          <w:sz w:val="26"/>
          <w:szCs w:val="26"/>
        </w:rPr>
        <w:t>5 баллов - при прохождении практики или стажировки;</w:t>
      </w:r>
    </w:p>
    <w:p w:rsidR="00831497" w:rsidRDefault="00831497" w:rsidP="00831497">
      <w:pPr>
        <w:pStyle w:val="western"/>
        <w:spacing w:before="0" w:beforeAutospacing="0" w:after="0" w:line="360" w:lineRule="auto"/>
        <w:ind w:firstLine="539"/>
        <w:jc w:val="both"/>
      </w:pPr>
      <w:r>
        <w:rPr>
          <w:sz w:val="26"/>
          <w:szCs w:val="26"/>
        </w:rPr>
        <w:t>10 баллов - при прохождении практики или стажировки с положительным отзывом о ней руководителя практики или стажировки.</w:t>
      </w:r>
    </w:p>
    <w:p w:rsidR="00D72B29" w:rsidRDefault="00D72B29" w:rsidP="00D72B29">
      <w:pPr>
        <w:widowControl/>
        <w:spacing w:line="360" w:lineRule="auto"/>
        <w:ind w:firstLine="567"/>
        <w:rPr>
          <w:szCs w:val="26"/>
        </w:rPr>
      </w:pPr>
      <w:r>
        <w:t xml:space="preserve">13. </w:t>
      </w:r>
      <w:r>
        <w:rPr>
          <w:szCs w:val="26"/>
        </w:rPr>
        <w:t xml:space="preserve">Конкурсная комиссия оценивает </w:t>
      </w:r>
      <w:r>
        <w:rPr>
          <w:szCs w:val="26"/>
        </w:rPr>
        <w:t>кандидата</w:t>
      </w:r>
      <w:r>
        <w:rPr>
          <w:szCs w:val="26"/>
        </w:rPr>
        <w:t xml:space="preserve"> в его отсутствие.</w:t>
      </w:r>
    </w:p>
    <w:p w:rsidR="00D72B29" w:rsidRDefault="00D72B29" w:rsidP="00D72B29">
      <w:pPr>
        <w:widowControl/>
        <w:spacing w:line="360" w:lineRule="auto"/>
        <w:ind w:firstLine="540"/>
        <w:rPr>
          <w:szCs w:val="26"/>
        </w:rPr>
      </w:pPr>
      <w:r>
        <w:rPr>
          <w:szCs w:val="26"/>
        </w:rPr>
        <w:t xml:space="preserve">14. </w:t>
      </w:r>
      <w:r>
        <w:rPr>
          <w:szCs w:val="26"/>
        </w:rPr>
        <w:t>Итоговый балл кандидата определяется как сумма:</w:t>
      </w:r>
    </w:p>
    <w:p w:rsidR="00D72B29" w:rsidRDefault="00D72B29" w:rsidP="00D72B29">
      <w:pPr>
        <w:widowControl/>
        <w:spacing w:line="360" w:lineRule="auto"/>
        <w:ind w:firstLine="540"/>
        <w:rPr>
          <w:szCs w:val="26"/>
        </w:rPr>
      </w:pPr>
      <w:proofErr w:type="gramStart"/>
      <w:r>
        <w:rPr>
          <w:szCs w:val="26"/>
        </w:rPr>
        <w:t>среднего</w:t>
      </w:r>
      <w:proofErr w:type="gramEnd"/>
      <w:r>
        <w:rPr>
          <w:szCs w:val="26"/>
        </w:rPr>
        <w:t xml:space="preserve"> арифметического баллов, выставленных кандидату членами конкурсной комиссии по результатам прохождения индивидуального собеседования с конкурсной комиссией, выполнения других конкурсных заданий, оцениваемых каждым членом конкурсной комиссии;</w:t>
      </w:r>
    </w:p>
    <w:p w:rsidR="00D72B29" w:rsidRDefault="00D72B29" w:rsidP="00D72B29">
      <w:pPr>
        <w:widowControl/>
        <w:spacing w:line="360" w:lineRule="auto"/>
        <w:ind w:firstLine="540"/>
        <w:rPr>
          <w:szCs w:val="26"/>
        </w:rPr>
      </w:pPr>
      <w:proofErr w:type="gramStart"/>
      <w:r>
        <w:rPr>
          <w:szCs w:val="26"/>
        </w:rPr>
        <w:t>баллов</w:t>
      </w:r>
      <w:proofErr w:type="gramEnd"/>
      <w:r>
        <w:rPr>
          <w:szCs w:val="26"/>
        </w:rPr>
        <w:t>, набранных кандидатом по итогам выполнения теста и иных конкурсных заданий, предусматривающих формализованный подсчет результатов, баллов, набранных по результатам рассмотрения сведений об успеваемости, сведений о прохождении практики или стажировки, подтвержденных отзывом руководителя пр</w:t>
      </w:r>
      <w:r>
        <w:rPr>
          <w:szCs w:val="26"/>
        </w:rPr>
        <w:t xml:space="preserve">актики или стажировки кандидата. </w:t>
      </w:r>
      <w:r>
        <w:rPr>
          <w:szCs w:val="26"/>
        </w:rPr>
        <w:t xml:space="preserve"> </w:t>
      </w:r>
    </w:p>
    <w:p w:rsidR="00D72B29" w:rsidRDefault="00D72B29" w:rsidP="00D72B29">
      <w:pPr>
        <w:widowControl/>
        <w:spacing w:line="360" w:lineRule="auto"/>
        <w:rPr>
          <w:szCs w:val="26"/>
        </w:rPr>
      </w:pPr>
      <w:r>
        <w:rPr>
          <w:szCs w:val="26"/>
        </w:rPr>
        <w:lastRenderedPageBreak/>
        <w:t xml:space="preserve">15. </w:t>
      </w:r>
      <w:r>
        <w:rPr>
          <w:szCs w:val="26"/>
        </w:rPr>
        <w:t xml:space="preserve">Если </w:t>
      </w:r>
      <w:r>
        <w:rPr>
          <w:szCs w:val="26"/>
        </w:rPr>
        <w:t>кандидаты</w:t>
      </w:r>
      <w:r>
        <w:rPr>
          <w:szCs w:val="26"/>
        </w:rPr>
        <w:t xml:space="preserve"> набрали от максимально возможного количества баллов при проведении одного испытания - менее 6 баллов; двух испытаний - менее 12 баллов; трех испытаний - менее 18 баллов; четырех испытаний - менее 24 баллов, конкурсная комиссия может не определять победителя конкурса.</w:t>
      </w:r>
    </w:p>
    <w:p w:rsidR="00D72B29" w:rsidRDefault="00D72B29" w:rsidP="00D72B29">
      <w:pPr>
        <w:widowControl/>
        <w:spacing w:line="360" w:lineRule="auto"/>
        <w:rPr>
          <w:szCs w:val="26"/>
        </w:rPr>
      </w:pPr>
      <w:r>
        <w:rPr>
          <w:szCs w:val="26"/>
        </w:rPr>
        <w:t xml:space="preserve">16. </w:t>
      </w:r>
      <w:r>
        <w:rPr>
          <w:szCs w:val="26"/>
        </w:rPr>
        <w:t xml:space="preserve">По результатам Конкурса издается </w:t>
      </w:r>
      <w:r w:rsidR="00695327">
        <w:rPr>
          <w:szCs w:val="26"/>
        </w:rPr>
        <w:t>распоряжение администрации</w:t>
      </w:r>
      <w:r>
        <w:rPr>
          <w:szCs w:val="26"/>
        </w:rPr>
        <w:t xml:space="preserve"> и заключается в установленном порядке Договор на обучение между </w:t>
      </w:r>
      <w:r w:rsidR="00695327">
        <w:rPr>
          <w:szCs w:val="26"/>
        </w:rPr>
        <w:t>администрацией</w:t>
      </w:r>
      <w:r>
        <w:rPr>
          <w:szCs w:val="26"/>
        </w:rPr>
        <w:t xml:space="preserve"> и победителем Конкурса.</w:t>
      </w:r>
    </w:p>
    <w:p w:rsidR="00D72B29" w:rsidRDefault="00D72B29" w:rsidP="00D72B29">
      <w:pPr>
        <w:widowControl/>
        <w:spacing w:line="360" w:lineRule="auto"/>
        <w:ind w:firstLine="567"/>
        <w:rPr>
          <w:szCs w:val="26"/>
        </w:rPr>
      </w:pPr>
    </w:p>
    <w:p w:rsidR="00831497" w:rsidRDefault="00831497" w:rsidP="00D72B29">
      <w:pPr>
        <w:pStyle w:val="western"/>
        <w:spacing w:before="0" w:beforeAutospacing="0" w:after="0" w:line="360" w:lineRule="auto"/>
        <w:ind w:firstLine="709"/>
        <w:jc w:val="both"/>
      </w:pPr>
    </w:p>
    <w:p w:rsidR="00656746" w:rsidRDefault="00656746" w:rsidP="00D36084">
      <w:pPr>
        <w:tabs>
          <w:tab w:val="left" w:pos="8041"/>
        </w:tabs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sectPr w:rsidR="00656746" w:rsidSect="00695327">
      <w:pgSz w:w="11906" w:h="16838" w:code="9"/>
      <w:pgMar w:top="1146" w:right="851" w:bottom="1134" w:left="1418" w:header="397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210" w:rsidRDefault="00AE1210">
      <w:r>
        <w:separator/>
      </w:r>
    </w:p>
  </w:endnote>
  <w:endnote w:type="continuationSeparator" w:id="0">
    <w:p w:rsidR="00AE1210" w:rsidRDefault="00AE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210" w:rsidRDefault="00AE1210">
      <w:r>
        <w:separator/>
      </w:r>
    </w:p>
  </w:footnote>
  <w:footnote w:type="continuationSeparator" w:id="0">
    <w:p w:rsidR="00AE1210" w:rsidRDefault="00AE1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299" w:rsidRDefault="0086529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90A74">
      <w:rPr>
        <w:noProof/>
      </w:rPr>
      <w:t>5</w:t>
    </w:r>
    <w:r>
      <w:rPr>
        <w:noProof/>
      </w:rPr>
      <w:fldChar w:fldCharType="end"/>
    </w:r>
  </w:p>
  <w:p w:rsidR="00865299" w:rsidRDefault="00865299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299" w:rsidRDefault="00865299">
    <w:pPr>
      <w:pStyle w:val="a4"/>
      <w:jc w:val="center"/>
    </w:pPr>
  </w:p>
  <w:p w:rsidR="00865299" w:rsidRDefault="00865299" w:rsidP="007B2B5B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A3328"/>
    <w:multiLevelType w:val="multilevel"/>
    <w:tmpl w:val="0A629E3C"/>
    <w:lvl w:ilvl="0">
      <w:start w:val="1"/>
      <w:numFmt w:val="decimal"/>
      <w:lvlText w:val="%1."/>
      <w:lvlJc w:val="left"/>
      <w:pPr>
        <w:tabs>
          <w:tab w:val="num" w:pos="1873"/>
        </w:tabs>
        <w:ind w:left="1873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cs="Times New Roman" w:hint="default"/>
      </w:rPr>
    </w:lvl>
  </w:abstractNum>
  <w:abstractNum w:abstractNumId="1">
    <w:nsid w:val="15D41A47"/>
    <w:multiLevelType w:val="hybridMultilevel"/>
    <w:tmpl w:val="548035DA"/>
    <w:lvl w:ilvl="0" w:tplc="8CAE95FC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2">
    <w:nsid w:val="26030305"/>
    <w:multiLevelType w:val="hybridMultilevel"/>
    <w:tmpl w:val="B2ACFF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4A6CD7"/>
    <w:multiLevelType w:val="hybridMultilevel"/>
    <w:tmpl w:val="548035DA"/>
    <w:lvl w:ilvl="0" w:tplc="8CAE95FC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>
    <w:nsid w:val="320F1BF7"/>
    <w:multiLevelType w:val="multilevel"/>
    <w:tmpl w:val="FA425EA4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FC65858"/>
    <w:multiLevelType w:val="hybridMultilevel"/>
    <w:tmpl w:val="B2ACFF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D863E0"/>
    <w:multiLevelType w:val="hybridMultilevel"/>
    <w:tmpl w:val="7B1680F6"/>
    <w:lvl w:ilvl="0" w:tplc="C0562F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B31AEF"/>
    <w:multiLevelType w:val="hybridMultilevel"/>
    <w:tmpl w:val="548035DA"/>
    <w:lvl w:ilvl="0" w:tplc="8CAE95FC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7B"/>
    <w:rsid w:val="000035EE"/>
    <w:rsid w:val="00012E93"/>
    <w:rsid w:val="00015B01"/>
    <w:rsid w:val="000215D1"/>
    <w:rsid w:val="00026139"/>
    <w:rsid w:val="00033E4A"/>
    <w:rsid w:val="00066E33"/>
    <w:rsid w:val="0008485B"/>
    <w:rsid w:val="00087109"/>
    <w:rsid w:val="00091475"/>
    <w:rsid w:val="000B045A"/>
    <w:rsid w:val="000B380A"/>
    <w:rsid w:val="000B49D9"/>
    <w:rsid w:val="000C1854"/>
    <w:rsid w:val="000D100A"/>
    <w:rsid w:val="000D1042"/>
    <w:rsid w:val="000D6AA3"/>
    <w:rsid w:val="000E266E"/>
    <w:rsid w:val="000E4C36"/>
    <w:rsid w:val="000F0704"/>
    <w:rsid w:val="000F1583"/>
    <w:rsid w:val="00100CEB"/>
    <w:rsid w:val="00101791"/>
    <w:rsid w:val="00106075"/>
    <w:rsid w:val="001071BD"/>
    <w:rsid w:val="0011059C"/>
    <w:rsid w:val="00135646"/>
    <w:rsid w:val="00145F61"/>
    <w:rsid w:val="00150A68"/>
    <w:rsid w:val="00153F79"/>
    <w:rsid w:val="00160FBF"/>
    <w:rsid w:val="00172EB3"/>
    <w:rsid w:val="0018009D"/>
    <w:rsid w:val="00194CC2"/>
    <w:rsid w:val="001B04A4"/>
    <w:rsid w:val="001B2D92"/>
    <w:rsid w:val="001B5D27"/>
    <w:rsid w:val="001B79DF"/>
    <w:rsid w:val="001C12F8"/>
    <w:rsid w:val="001C4412"/>
    <w:rsid w:val="001D210B"/>
    <w:rsid w:val="001D5029"/>
    <w:rsid w:val="001E005D"/>
    <w:rsid w:val="001E0876"/>
    <w:rsid w:val="001E55AA"/>
    <w:rsid w:val="001E5B4D"/>
    <w:rsid w:val="001F2432"/>
    <w:rsid w:val="001F38B4"/>
    <w:rsid w:val="001F541C"/>
    <w:rsid w:val="001F5E74"/>
    <w:rsid w:val="001F7ABE"/>
    <w:rsid w:val="002063A2"/>
    <w:rsid w:val="00206BE9"/>
    <w:rsid w:val="002113C4"/>
    <w:rsid w:val="00214F7E"/>
    <w:rsid w:val="002167BE"/>
    <w:rsid w:val="00233FD3"/>
    <w:rsid w:val="00235937"/>
    <w:rsid w:val="002375DB"/>
    <w:rsid w:val="00237F02"/>
    <w:rsid w:val="00244EB5"/>
    <w:rsid w:val="00246F76"/>
    <w:rsid w:val="0025096D"/>
    <w:rsid w:val="00251B5D"/>
    <w:rsid w:val="00256FFD"/>
    <w:rsid w:val="0028029B"/>
    <w:rsid w:val="002865DE"/>
    <w:rsid w:val="00286612"/>
    <w:rsid w:val="002972EA"/>
    <w:rsid w:val="002C00A4"/>
    <w:rsid w:val="002C5288"/>
    <w:rsid w:val="002C7752"/>
    <w:rsid w:val="002D311E"/>
    <w:rsid w:val="002E5C08"/>
    <w:rsid w:val="002F2513"/>
    <w:rsid w:val="002F5299"/>
    <w:rsid w:val="00300FA4"/>
    <w:rsid w:val="00303407"/>
    <w:rsid w:val="003118CB"/>
    <w:rsid w:val="003259F8"/>
    <w:rsid w:val="00330988"/>
    <w:rsid w:val="00333B91"/>
    <w:rsid w:val="0033718F"/>
    <w:rsid w:val="003438D8"/>
    <w:rsid w:val="00347A89"/>
    <w:rsid w:val="00355027"/>
    <w:rsid w:val="00355C49"/>
    <w:rsid w:val="003609BE"/>
    <w:rsid w:val="0036355F"/>
    <w:rsid w:val="0036473F"/>
    <w:rsid w:val="0038005E"/>
    <w:rsid w:val="00384CD4"/>
    <w:rsid w:val="00387AF1"/>
    <w:rsid w:val="003943DA"/>
    <w:rsid w:val="00396150"/>
    <w:rsid w:val="003A36E2"/>
    <w:rsid w:val="003A3963"/>
    <w:rsid w:val="003B0AB1"/>
    <w:rsid w:val="003B1A13"/>
    <w:rsid w:val="003C7484"/>
    <w:rsid w:val="003D392E"/>
    <w:rsid w:val="003E396A"/>
    <w:rsid w:val="003F5370"/>
    <w:rsid w:val="003F5F54"/>
    <w:rsid w:val="003F7CC8"/>
    <w:rsid w:val="00403018"/>
    <w:rsid w:val="004117CC"/>
    <w:rsid w:val="0041423E"/>
    <w:rsid w:val="00416274"/>
    <w:rsid w:val="00420167"/>
    <w:rsid w:val="00422924"/>
    <w:rsid w:val="004250D6"/>
    <w:rsid w:val="00427625"/>
    <w:rsid w:val="00431265"/>
    <w:rsid w:val="00432C6F"/>
    <w:rsid w:val="0044339F"/>
    <w:rsid w:val="0044350D"/>
    <w:rsid w:val="00452DDE"/>
    <w:rsid w:val="00454238"/>
    <w:rsid w:val="004623F9"/>
    <w:rsid w:val="00463E25"/>
    <w:rsid w:val="004660B0"/>
    <w:rsid w:val="00471E00"/>
    <w:rsid w:val="00486276"/>
    <w:rsid w:val="00487271"/>
    <w:rsid w:val="004B28D9"/>
    <w:rsid w:val="004B7DDB"/>
    <w:rsid w:val="004C0ACE"/>
    <w:rsid w:val="004C187E"/>
    <w:rsid w:val="004C1E1D"/>
    <w:rsid w:val="004C7609"/>
    <w:rsid w:val="004D6388"/>
    <w:rsid w:val="004F0FBA"/>
    <w:rsid w:val="00514707"/>
    <w:rsid w:val="005231A3"/>
    <w:rsid w:val="0052471A"/>
    <w:rsid w:val="005479BB"/>
    <w:rsid w:val="00553F79"/>
    <w:rsid w:val="00555493"/>
    <w:rsid w:val="005558B2"/>
    <w:rsid w:val="00560E07"/>
    <w:rsid w:val="00572F81"/>
    <w:rsid w:val="00574E19"/>
    <w:rsid w:val="00575335"/>
    <w:rsid w:val="005779AF"/>
    <w:rsid w:val="0058297B"/>
    <w:rsid w:val="0058545B"/>
    <w:rsid w:val="005871D2"/>
    <w:rsid w:val="0059097D"/>
    <w:rsid w:val="00590A74"/>
    <w:rsid w:val="00592A52"/>
    <w:rsid w:val="005A55C1"/>
    <w:rsid w:val="005C6CB0"/>
    <w:rsid w:val="005C6F71"/>
    <w:rsid w:val="005C7960"/>
    <w:rsid w:val="005D7402"/>
    <w:rsid w:val="005E0497"/>
    <w:rsid w:val="005F11AA"/>
    <w:rsid w:val="005F45EB"/>
    <w:rsid w:val="005F621C"/>
    <w:rsid w:val="006010F3"/>
    <w:rsid w:val="00625604"/>
    <w:rsid w:val="00625E22"/>
    <w:rsid w:val="00635D69"/>
    <w:rsid w:val="006454B4"/>
    <w:rsid w:val="00651E9A"/>
    <w:rsid w:val="00652693"/>
    <w:rsid w:val="00656746"/>
    <w:rsid w:val="00681EFD"/>
    <w:rsid w:val="0068448D"/>
    <w:rsid w:val="00693571"/>
    <w:rsid w:val="00695327"/>
    <w:rsid w:val="006A072B"/>
    <w:rsid w:val="006A2367"/>
    <w:rsid w:val="006A3BC6"/>
    <w:rsid w:val="006A7761"/>
    <w:rsid w:val="006B4046"/>
    <w:rsid w:val="006C5DB3"/>
    <w:rsid w:val="006C6036"/>
    <w:rsid w:val="006C74BD"/>
    <w:rsid w:val="006D20FC"/>
    <w:rsid w:val="006D58CF"/>
    <w:rsid w:val="006D5E1A"/>
    <w:rsid w:val="006E2E91"/>
    <w:rsid w:val="006E3865"/>
    <w:rsid w:val="006E5EA1"/>
    <w:rsid w:val="006F1DD9"/>
    <w:rsid w:val="00705B0D"/>
    <w:rsid w:val="007076D8"/>
    <w:rsid w:val="00720EDC"/>
    <w:rsid w:val="007240A1"/>
    <w:rsid w:val="00731014"/>
    <w:rsid w:val="00733CAA"/>
    <w:rsid w:val="0073699C"/>
    <w:rsid w:val="0074241B"/>
    <w:rsid w:val="00744328"/>
    <w:rsid w:val="00745F78"/>
    <w:rsid w:val="0075612C"/>
    <w:rsid w:val="00757752"/>
    <w:rsid w:val="00760808"/>
    <w:rsid w:val="007672DA"/>
    <w:rsid w:val="0077066E"/>
    <w:rsid w:val="00772B49"/>
    <w:rsid w:val="00773245"/>
    <w:rsid w:val="00773A76"/>
    <w:rsid w:val="00782245"/>
    <w:rsid w:val="00783D8F"/>
    <w:rsid w:val="0079032A"/>
    <w:rsid w:val="007A6B5D"/>
    <w:rsid w:val="007B2B5B"/>
    <w:rsid w:val="007B40DC"/>
    <w:rsid w:val="007C0785"/>
    <w:rsid w:val="007D0504"/>
    <w:rsid w:val="007D4E42"/>
    <w:rsid w:val="007D5072"/>
    <w:rsid w:val="007D7324"/>
    <w:rsid w:val="007E26FD"/>
    <w:rsid w:val="007E4C3D"/>
    <w:rsid w:val="007E613D"/>
    <w:rsid w:val="007F2D03"/>
    <w:rsid w:val="007F6E1E"/>
    <w:rsid w:val="00800B41"/>
    <w:rsid w:val="00804BE1"/>
    <w:rsid w:val="0081502D"/>
    <w:rsid w:val="008157F0"/>
    <w:rsid w:val="008159FD"/>
    <w:rsid w:val="008224A8"/>
    <w:rsid w:val="00831497"/>
    <w:rsid w:val="00833642"/>
    <w:rsid w:val="00844F3F"/>
    <w:rsid w:val="00850A8B"/>
    <w:rsid w:val="00850BD8"/>
    <w:rsid w:val="00851A7C"/>
    <w:rsid w:val="00857F71"/>
    <w:rsid w:val="00861812"/>
    <w:rsid w:val="00863A8E"/>
    <w:rsid w:val="008641BA"/>
    <w:rsid w:val="00865299"/>
    <w:rsid w:val="00874E17"/>
    <w:rsid w:val="00882939"/>
    <w:rsid w:val="00884B6A"/>
    <w:rsid w:val="00895731"/>
    <w:rsid w:val="008A2E3B"/>
    <w:rsid w:val="008A5FC5"/>
    <w:rsid w:val="008A7E29"/>
    <w:rsid w:val="008B383F"/>
    <w:rsid w:val="008B7305"/>
    <w:rsid w:val="008C2481"/>
    <w:rsid w:val="008C51D3"/>
    <w:rsid w:val="008C7BBF"/>
    <w:rsid w:val="008D0F2B"/>
    <w:rsid w:val="008D270B"/>
    <w:rsid w:val="008E0B13"/>
    <w:rsid w:val="008E5926"/>
    <w:rsid w:val="008F1381"/>
    <w:rsid w:val="008F2EFD"/>
    <w:rsid w:val="008F3CBD"/>
    <w:rsid w:val="00900D4C"/>
    <w:rsid w:val="009031B8"/>
    <w:rsid w:val="00912F76"/>
    <w:rsid w:val="00914AC2"/>
    <w:rsid w:val="00933229"/>
    <w:rsid w:val="00933E99"/>
    <w:rsid w:val="009353E0"/>
    <w:rsid w:val="00936D00"/>
    <w:rsid w:val="00950E5B"/>
    <w:rsid w:val="00950F52"/>
    <w:rsid w:val="009533BF"/>
    <w:rsid w:val="00956ECE"/>
    <w:rsid w:val="009666FC"/>
    <w:rsid w:val="0096767B"/>
    <w:rsid w:val="009750B7"/>
    <w:rsid w:val="00985CF0"/>
    <w:rsid w:val="0099130D"/>
    <w:rsid w:val="00991EFF"/>
    <w:rsid w:val="009924AC"/>
    <w:rsid w:val="00992B48"/>
    <w:rsid w:val="00993106"/>
    <w:rsid w:val="00994D10"/>
    <w:rsid w:val="009A2B1E"/>
    <w:rsid w:val="009A3377"/>
    <w:rsid w:val="009A5784"/>
    <w:rsid w:val="009B6CA3"/>
    <w:rsid w:val="009C452A"/>
    <w:rsid w:val="009C51DE"/>
    <w:rsid w:val="009D4567"/>
    <w:rsid w:val="009D5907"/>
    <w:rsid w:val="009E5EC7"/>
    <w:rsid w:val="009E7160"/>
    <w:rsid w:val="009F0190"/>
    <w:rsid w:val="00A118D1"/>
    <w:rsid w:val="00A11B94"/>
    <w:rsid w:val="00A1798E"/>
    <w:rsid w:val="00A3185B"/>
    <w:rsid w:val="00A37D93"/>
    <w:rsid w:val="00A4272D"/>
    <w:rsid w:val="00A45E04"/>
    <w:rsid w:val="00A628D4"/>
    <w:rsid w:val="00A66A37"/>
    <w:rsid w:val="00A829F5"/>
    <w:rsid w:val="00A86C12"/>
    <w:rsid w:val="00A90A27"/>
    <w:rsid w:val="00A94AC8"/>
    <w:rsid w:val="00AA5061"/>
    <w:rsid w:val="00AA526C"/>
    <w:rsid w:val="00AB3D46"/>
    <w:rsid w:val="00AB47BE"/>
    <w:rsid w:val="00AB558E"/>
    <w:rsid w:val="00AB684A"/>
    <w:rsid w:val="00AB6BB2"/>
    <w:rsid w:val="00AB6DB1"/>
    <w:rsid w:val="00AB7B89"/>
    <w:rsid w:val="00AC0A10"/>
    <w:rsid w:val="00AC5275"/>
    <w:rsid w:val="00AC5EC8"/>
    <w:rsid w:val="00AC728C"/>
    <w:rsid w:val="00AE1210"/>
    <w:rsid w:val="00AF2058"/>
    <w:rsid w:val="00B023F9"/>
    <w:rsid w:val="00B059B8"/>
    <w:rsid w:val="00B066D0"/>
    <w:rsid w:val="00B156E2"/>
    <w:rsid w:val="00B27D50"/>
    <w:rsid w:val="00B3347B"/>
    <w:rsid w:val="00B4166B"/>
    <w:rsid w:val="00B4356A"/>
    <w:rsid w:val="00B43EDD"/>
    <w:rsid w:val="00B455DE"/>
    <w:rsid w:val="00B465F3"/>
    <w:rsid w:val="00B4678A"/>
    <w:rsid w:val="00B51F3C"/>
    <w:rsid w:val="00B53139"/>
    <w:rsid w:val="00B60EF0"/>
    <w:rsid w:val="00B62990"/>
    <w:rsid w:val="00B8573F"/>
    <w:rsid w:val="00B86464"/>
    <w:rsid w:val="00B87B5D"/>
    <w:rsid w:val="00B90291"/>
    <w:rsid w:val="00B945F8"/>
    <w:rsid w:val="00B953D7"/>
    <w:rsid w:val="00B96B51"/>
    <w:rsid w:val="00B96BAE"/>
    <w:rsid w:val="00BA10C1"/>
    <w:rsid w:val="00BA580C"/>
    <w:rsid w:val="00BB5081"/>
    <w:rsid w:val="00BB6D98"/>
    <w:rsid w:val="00BC186A"/>
    <w:rsid w:val="00BC3DC5"/>
    <w:rsid w:val="00BC51A4"/>
    <w:rsid w:val="00BC6ABA"/>
    <w:rsid w:val="00BD36CC"/>
    <w:rsid w:val="00BD4DC3"/>
    <w:rsid w:val="00BD7623"/>
    <w:rsid w:val="00BE05C9"/>
    <w:rsid w:val="00BE36B0"/>
    <w:rsid w:val="00BE6D8D"/>
    <w:rsid w:val="00BF39E2"/>
    <w:rsid w:val="00C078D6"/>
    <w:rsid w:val="00C16EE1"/>
    <w:rsid w:val="00C22CDB"/>
    <w:rsid w:val="00C33897"/>
    <w:rsid w:val="00C379F0"/>
    <w:rsid w:val="00C402DB"/>
    <w:rsid w:val="00C42282"/>
    <w:rsid w:val="00C4791D"/>
    <w:rsid w:val="00C53553"/>
    <w:rsid w:val="00C54565"/>
    <w:rsid w:val="00C56CC8"/>
    <w:rsid w:val="00C611C2"/>
    <w:rsid w:val="00C63473"/>
    <w:rsid w:val="00C63DF1"/>
    <w:rsid w:val="00C643B1"/>
    <w:rsid w:val="00C70D17"/>
    <w:rsid w:val="00C72DEF"/>
    <w:rsid w:val="00C73A8C"/>
    <w:rsid w:val="00C83F6B"/>
    <w:rsid w:val="00C844DC"/>
    <w:rsid w:val="00C85DCF"/>
    <w:rsid w:val="00C86421"/>
    <w:rsid w:val="00CD6593"/>
    <w:rsid w:val="00CD66E5"/>
    <w:rsid w:val="00CE0D42"/>
    <w:rsid w:val="00CE36E1"/>
    <w:rsid w:val="00D03713"/>
    <w:rsid w:val="00D05B32"/>
    <w:rsid w:val="00D05F83"/>
    <w:rsid w:val="00D06F70"/>
    <w:rsid w:val="00D07DEE"/>
    <w:rsid w:val="00D127D8"/>
    <w:rsid w:val="00D15F4B"/>
    <w:rsid w:val="00D1797D"/>
    <w:rsid w:val="00D203CE"/>
    <w:rsid w:val="00D33586"/>
    <w:rsid w:val="00D36084"/>
    <w:rsid w:val="00D4067F"/>
    <w:rsid w:val="00D47CC9"/>
    <w:rsid w:val="00D47D27"/>
    <w:rsid w:val="00D51CF5"/>
    <w:rsid w:val="00D53646"/>
    <w:rsid w:val="00D56785"/>
    <w:rsid w:val="00D61B64"/>
    <w:rsid w:val="00D61D62"/>
    <w:rsid w:val="00D64D3C"/>
    <w:rsid w:val="00D653E3"/>
    <w:rsid w:val="00D72B29"/>
    <w:rsid w:val="00D7375A"/>
    <w:rsid w:val="00D84824"/>
    <w:rsid w:val="00D854BE"/>
    <w:rsid w:val="00D96501"/>
    <w:rsid w:val="00DA7D02"/>
    <w:rsid w:val="00DB3549"/>
    <w:rsid w:val="00DB3E36"/>
    <w:rsid w:val="00DC2142"/>
    <w:rsid w:val="00DF02F0"/>
    <w:rsid w:val="00DF19F5"/>
    <w:rsid w:val="00DF5E3B"/>
    <w:rsid w:val="00E00156"/>
    <w:rsid w:val="00E0057D"/>
    <w:rsid w:val="00E00D22"/>
    <w:rsid w:val="00E13F52"/>
    <w:rsid w:val="00E21191"/>
    <w:rsid w:val="00E26D49"/>
    <w:rsid w:val="00E32392"/>
    <w:rsid w:val="00E35BF7"/>
    <w:rsid w:val="00E5025D"/>
    <w:rsid w:val="00E60BE1"/>
    <w:rsid w:val="00E64FC9"/>
    <w:rsid w:val="00E71BBB"/>
    <w:rsid w:val="00E85F96"/>
    <w:rsid w:val="00E878CE"/>
    <w:rsid w:val="00E87C3B"/>
    <w:rsid w:val="00E92BE1"/>
    <w:rsid w:val="00E9309B"/>
    <w:rsid w:val="00E95303"/>
    <w:rsid w:val="00E954C3"/>
    <w:rsid w:val="00EA72AC"/>
    <w:rsid w:val="00EB2480"/>
    <w:rsid w:val="00EB3B8E"/>
    <w:rsid w:val="00EB4FFF"/>
    <w:rsid w:val="00EB56A4"/>
    <w:rsid w:val="00EC6431"/>
    <w:rsid w:val="00EC6C42"/>
    <w:rsid w:val="00EC75B1"/>
    <w:rsid w:val="00ED07A6"/>
    <w:rsid w:val="00ED2070"/>
    <w:rsid w:val="00EE08CA"/>
    <w:rsid w:val="00EE2BBB"/>
    <w:rsid w:val="00EE5918"/>
    <w:rsid w:val="00EE6A1C"/>
    <w:rsid w:val="00EE6E10"/>
    <w:rsid w:val="00EE6F33"/>
    <w:rsid w:val="00EF25DC"/>
    <w:rsid w:val="00EF340C"/>
    <w:rsid w:val="00EF572E"/>
    <w:rsid w:val="00F057D9"/>
    <w:rsid w:val="00F06280"/>
    <w:rsid w:val="00F13EDF"/>
    <w:rsid w:val="00F14DBC"/>
    <w:rsid w:val="00F27CE0"/>
    <w:rsid w:val="00F30436"/>
    <w:rsid w:val="00F30F4E"/>
    <w:rsid w:val="00F3635B"/>
    <w:rsid w:val="00F601DC"/>
    <w:rsid w:val="00F66375"/>
    <w:rsid w:val="00F7778A"/>
    <w:rsid w:val="00F8166B"/>
    <w:rsid w:val="00F95634"/>
    <w:rsid w:val="00FA266F"/>
    <w:rsid w:val="00FA31F5"/>
    <w:rsid w:val="00FB36D6"/>
    <w:rsid w:val="00FB6BE1"/>
    <w:rsid w:val="00FC4358"/>
    <w:rsid w:val="00FC51EC"/>
    <w:rsid w:val="00FC7BDE"/>
    <w:rsid w:val="00FD03DF"/>
    <w:rsid w:val="00FE612F"/>
    <w:rsid w:val="00FF53C0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03C45C-F543-4881-8281-59897FBF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55C1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14AC2"/>
    <w:rPr>
      <w:rFonts w:cs="Times New Roman"/>
      <w:sz w:val="26"/>
    </w:r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3C93"/>
    <w:rPr>
      <w:sz w:val="26"/>
      <w:szCs w:val="20"/>
    </w:rPr>
  </w:style>
  <w:style w:type="paragraph" w:customStyle="1" w:styleId="ConsPlusNormal">
    <w:name w:val="ConsPlusNormal"/>
    <w:uiPriority w:val="99"/>
    <w:rsid w:val="0058297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8">
    <w:name w:val="Normal (Web)"/>
    <w:basedOn w:val="a"/>
    <w:uiPriority w:val="99"/>
    <w:rsid w:val="0058297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58297B"/>
    <w:pPr>
      <w:autoSpaceDE w:val="0"/>
      <w:autoSpaceDN w:val="0"/>
      <w:adjustRightInd w:val="0"/>
    </w:pPr>
    <w:rPr>
      <w:b/>
      <w:bCs/>
      <w:sz w:val="26"/>
      <w:szCs w:val="26"/>
      <w:lang w:eastAsia="en-US"/>
    </w:rPr>
  </w:style>
  <w:style w:type="paragraph" w:styleId="a9">
    <w:name w:val="Balloon Text"/>
    <w:basedOn w:val="a"/>
    <w:link w:val="aa"/>
    <w:uiPriority w:val="99"/>
    <w:rsid w:val="002F251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locked/>
    <w:rsid w:val="002F2513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99"/>
    <w:qFormat/>
    <w:rsid w:val="007D4E42"/>
    <w:pPr>
      <w:ind w:left="720"/>
      <w:contextualSpacing/>
    </w:pPr>
  </w:style>
  <w:style w:type="paragraph" w:customStyle="1" w:styleId="Default">
    <w:name w:val="Default"/>
    <w:uiPriority w:val="99"/>
    <w:rsid w:val="007D4E4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D07DEE"/>
    <w:pPr>
      <w:widowControl/>
      <w:autoSpaceDE/>
      <w:autoSpaceDN/>
      <w:adjustRightInd/>
      <w:spacing w:before="100" w:beforeAutospacing="1" w:after="119"/>
      <w:ind w:firstLine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nko_oa\Desktop\&#1053;&#1054;&#1042;&#1067;&#1045;%20&#1041;&#1051;&#1040;&#1053;&#1050;&#1048;%20&#1072;&#1076;&#1084;&#1080;&#1085;&#1080;&#1089;&#1090;&#1088;&#1072;&#1094;&#1080;&#1080;%20&#1040;&#1043;&#1054;%20-%201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275</TotalTime>
  <Pages>1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9490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Синько Ольга Алексеевна</dc:creator>
  <cp:keywords/>
  <dc:description/>
  <cp:lastModifiedBy>Синько Ольга Алексеевна</cp:lastModifiedBy>
  <cp:revision>6</cp:revision>
  <cp:lastPrinted>2022-06-17T06:43:00Z</cp:lastPrinted>
  <dcterms:created xsi:type="dcterms:W3CDTF">2021-04-20T01:52:00Z</dcterms:created>
  <dcterms:modified xsi:type="dcterms:W3CDTF">2022-06-17T06:43:00Z</dcterms:modified>
</cp:coreProperties>
</file>