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4E00D7FA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2E6DBAAA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6A15FC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060A4" w:rsidRPr="00D060A4">
        <w:rPr>
          <w:sz w:val="22"/>
          <w:szCs w:val="22"/>
        </w:rPr>
        <w:t>местоположение которого установлено относительно ориентира, расположенного за пределами участка</w:t>
      </w:r>
      <w:r w:rsidR="007512C0">
        <w:rPr>
          <w:sz w:val="22"/>
          <w:szCs w:val="22"/>
        </w:rPr>
        <w:t>. О</w:t>
      </w:r>
      <w:r w:rsidR="00D060A4" w:rsidRPr="00D060A4">
        <w:rPr>
          <w:sz w:val="22"/>
          <w:szCs w:val="22"/>
        </w:rPr>
        <w:t xml:space="preserve">риентир </w:t>
      </w:r>
      <w:r w:rsidR="00951FD9">
        <w:rPr>
          <w:sz w:val="22"/>
          <w:szCs w:val="22"/>
        </w:rPr>
        <w:t>жилой</w:t>
      </w:r>
      <w:r w:rsidR="00D060A4" w:rsidRPr="00D060A4">
        <w:rPr>
          <w:sz w:val="22"/>
          <w:szCs w:val="22"/>
        </w:rPr>
        <w:t xml:space="preserve"> </w:t>
      </w:r>
      <w:r w:rsidR="00951FD9">
        <w:rPr>
          <w:sz w:val="22"/>
          <w:szCs w:val="22"/>
        </w:rPr>
        <w:t>дом</w:t>
      </w:r>
      <w:r w:rsidR="007512C0">
        <w:rPr>
          <w:sz w:val="22"/>
          <w:szCs w:val="22"/>
        </w:rPr>
        <w:t>. У</w:t>
      </w:r>
      <w:r w:rsidR="00D060A4" w:rsidRPr="00D060A4">
        <w:rPr>
          <w:sz w:val="22"/>
          <w:szCs w:val="22"/>
        </w:rPr>
        <w:t xml:space="preserve">часток находится примерно в </w:t>
      </w:r>
      <w:r w:rsidR="00951FD9">
        <w:rPr>
          <w:sz w:val="22"/>
          <w:szCs w:val="22"/>
        </w:rPr>
        <w:t>125</w:t>
      </w:r>
      <w:r w:rsidR="00D060A4" w:rsidRPr="00D060A4">
        <w:rPr>
          <w:sz w:val="22"/>
          <w:szCs w:val="22"/>
        </w:rPr>
        <w:t xml:space="preserve"> м по направлению на </w:t>
      </w:r>
      <w:r w:rsidR="00951FD9">
        <w:rPr>
          <w:sz w:val="22"/>
          <w:szCs w:val="22"/>
        </w:rPr>
        <w:t>юго-восток</w:t>
      </w:r>
      <w:r w:rsidR="00D060A4" w:rsidRPr="00D060A4">
        <w:rPr>
          <w:sz w:val="22"/>
          <w:szCs w:val="22"/>
        </w:rPr>
        <w:t xml:space="preserve"> от ориентира</w:t>
      </w:r>
      <w:r w:rsidR="007512C0">
        <w:rPr>
          <w:sz w:val="22"/>
          <w:szCs w:val="22"/>
        </w:rPr>
        <w:t>. П</w:t>
      </w:r>
      <w:r w:rsidR="00D060A4" w:rsidRPr="00D060A4">
        <w:rPr>
          <w:sz w:val="22"/>
          <w:szCs w:val="22"/>
        </w:rPr>
        <w:t xml:space="preserve">очтовый адрес ориентира: Приморский край, г. Арсеньев, ул. </w:t>
      </w:r>
      <w:r w:rsidR="00951FD9">
        <w:rPr>
          <w:sz w:val="22"/>
          <w:szCs w:val="22"/>
        </w:rPr>
        <w:t>Новикова</w:t>
      </w:r>
      <w:r w:rsidR="00D060A4" w:rsidRPr="00D060A4">
        <w:rPr>
          <w:sz w:val="22"/>
          <w:szCs w:val="22"/>
        </w:rPr>
        <w:t xml:space="preserve">, д. </w:t>
      </w:r>
      <w:r w:rsidR="00951FD9">
        <w:rPr>
          <w:sz w:val="22"/>
          <w:szCs w:val="22"/>
        </w:rPr>
        <w:t>4</w:t>
      </w:r>
      <w:r w:rsidR="006A15FC" w:rsidRPr="006A15FC">
        <w:rPr>
          <w:sz w:val="22"/>
          <w:szCs w:val="22"/>
        </w:rPr>
        <w:t xml:space="preserve">, площадью </w:t>
      </w:r>
      <w:r w:rsidR="00951FD9">
        <w:rPr>
          <w:sz w:val="22"/>
          <w:szCs w:val="22"/>
        </w:rPr>
        <w:t>3001</w:t>
      </w:r>
      <w:r w:rsidR="006A15FC" w:rsidRPr="006A15FC">
        <w:rPr>
          <w:sz w:val="22"/>
          <w:szCs w:val="22"/>
        </w:rPr>
        <w:t xml:space="preserve"> </w:t>
      </w:r>
      <w:proofErr w:type="spellStart"/>
      <w:proofErr w:type="gramStart"/>
      <w:r w:rsidR="006A15FC" w:rsidRPr="006A15FC">
        <w:rPr>
          <w:sz w:val="22"/>
          <w:szCs w:val="22"/>
        </w:rPr>
        <w:t>кв.м</w:t>
      </w:r>
      <w:proofErr w:type="spellEnd"/>
      <w:proofErr w:type="gramEnd"/>
      <w:r w:rsidR="006A15FC" w:rsidRPr="006A15FC">
        <w:rPr>
          <w:sz w:val="22"/>
          <w:szCs w:val="22"/>
        </w:rPr>
        <w:t>, с кадастровым номером 25:26:</w:t>
      </w:r>
      <w:r w:rsidR="00951FD9">
        <w:rPr>
          <w:sz w:val="22"/>
          <w:szCs w:val="22"/>
        </w:rPr>
        <w:t>020105</w:t>
      </w:r>
      <w:r w:rsidR="006A15FC" w:rsidRPr="006A15FC">
        <w:rPr>
          <w:sz w:val="22"/>
          <w:szCs w:val="22"/>
        </w:rPr>
        <w:t>:</w:t>
      </w:r>
      <w:r w:rsidR="00951FD9">
        <w:rPr>
          <w:sz w:val="22"/>
          <w:szCs w:val="22"/>
        </w:rPr>
        <w:t>703</w:t>
      </w:r>
      <w:r w:rsidR="006A15FC">
        <w:rPr>
          <w:sz w:val="22"/>
          <w:szCs w:val="22"/>
        </w:rPr>
        <w:t xml:space="preserve"> </w:t>
      </w:r>
      <w:r w:rsidR="00D9586E" w:rsidRPr="00FE6340">
        <w:rPr>
          <w:sz w:val="22"/>
          <w:szCs w:val="22"/>
        </w:rPr>
        <w:t xml:space="preserve">(далее - «Участок») с целью использования: </w:t>
      </w:r>
      <w:r w:rsidR="00D060A4" w:rsidRPr="00D060A4">
        <w:rPr>
          <w:sz w:val="22"/>
          <w:szCs w:val="22"/>
        </w:rPr>
        <w:t xml:space="preserve">строительство </w:t>
      </w:r>
      <w:r w:rsidR="00951FD9">
        <w:rPr>
          <w:sz w:val="22"/>
          <w:szCs w:val="22"/>
        </w:rPr>
        <w:t>склада</w:t>
      </w:r>
      <w:r w:rsidR="00D060A4" w:rsidRPr="00D060A4">
        <w:rPr>
          <w:sz w:val="22"/>
          <w:szCs w:val="22"/>
        </w:rPr>
        <w:t>. Разрешенное использование:</w:t>
      </w:r>
      <w:r w:rsidR="00951FD9">
        <w:rPr>
          <w:sz w:val="22"/>
          <w:szCs w:val="22"/>
        </w:rPr>
        <w:t xml:space="preserve"> склады</w:t>
      </w:r>
      <w:r w:rsidR="006A15FC" w:rsidRPr="006A15FC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4AB2D899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3D7EB0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3D7EB0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>год</w:t>
      </w:r>
      <w:r w:rsidR="00D060A4">
        <w:rPr>
          <w:b/>
          <w:sz w:val="22"/>
          <w:szCs w:val="22"/>
        </w:rPr>
        <w:t>а</w:t>
      </w:r>
      <w:r w:rsidR="008437BD" w:rsidRPr="00FE6340">
        <w:rPr>
          <w:b/>
          <w:sz w:val="22"/>
          <w:szCs w:val="22"/>
        </w:rPr>
        <w:t xml:space="preserve"> </w:t>
      </w:r>
      <w:r w:rsidR="0065023A" w:rsidRPr="00FE6340">
        <w:rPr>
          <w:b/>
          <w:sz w:val="22"/>
          <w:szCs w:val="22"/>
        </w:rPr>
        <w:t>0</w:t>
      </w:r>
      <w:r w:rsidR="00E072FF">
        <w:rPr>
          <w:b/>
          <w:sz w:val="22"/>
          <w:szCs w:val="22"/>
        </w:rPr>
        <w:t>5</w:t>
      </w:r>
      <w:r w:rsidR="008437BD" w:rsidRPr="00FE6340">
        <w:rPr>
          <w:b/>
          <w:sz w:val="22"/>
          <w:szCs w:val="22"/>
        </w:rPr>
        <w:t xml:space="preserve"> (</w:t>
      </w:r>
      <w:r w:rsidR="00E072FF">
        <w:rPr>
          <w:b/>
          <w:sz w:val="22"/>
          <w:szCs w:val="22"/>
        </w:rPr>
        <w:t>пять</w:t>
      </w:r>
      <w:r w:rsidR="008437BD" w:rsidRPr="00FE6340">
        <w:rPr>
          <w:b/>
          <w:sz w:val="22"/>
          <w:szCs w:val="22"/>
        </w:rPr>
        <w:t>) месяц</w:t>
      </w:r>
      <w:r w:rsidR="003D7EB0">
        <w:rPr>
          <w:b/>
          <w:sz w:val="22"/>
          <w:szCs w:val="22"/>
        </w:rPr>
        <w:t>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D47F6D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202</w:t>
      </w:r>
      <w:r w:rsidR="005677B5">
        <w:rPr>
          <w:b/>
          <w:sz w:val="22"/>
          <w:szCs w:val="22"/>
        </w:rPr>
        <w:t>5</w:t>
      </w:r>
      <w:proofErr w:type="gramEnd"/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настоящего договора применяются к их отношениям, возникшим </w:t>
      </w:r>
      <w:proofErr w:type="gramStart"/>
      <w:r w:rsidRPr="00FE6340">
        <w:rPr>
          <w:sz w:val="22"/>
          <w:szCs w:val="22"/>
        </w:rPr>
        <w:t>до его государственной регистрации</w:t>
      </w:r>
      <w:proofErr w:type="gramEnd"/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</w:t>
      </w:r>
      <w:proofErr w:type="gramStart"/>
      <w:r w:rsidRPr="000025EB">
        <w:rPr>
          <w:sz w:val="22"/>
          <w:szCs w:val="22"/>
        </w:rPr>
        <w:t>120  код</w:t>
      </w:r>
      <w:proofErr w:type="gramEnd"/>
      <w:r w:rsidRPr="000025EB">
        <w:rPr>
          <w:sz w:val="22"/>
          <w:szCs w:val="22"/>
        </w:rPr>
        <w:t xml:space="preserve">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6CE7279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D060A4"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341AB21" w14:textId="77777777" w:rsidR="000D0753" w:rsidRPr="00FE6340" w:rsidRDefault="0065023A" w:rsidP="000D075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 xml:space="preserve">. </w:t>
      </w:r>
      <w:r w:rsidR="000D0753">
        <w:rPr>
          <w:sz w:val="22"/>
          <w:szCs w:val="22"/>
        </w:rPr>
        <w:t xml:space="preserve">Приступить к строительству в течение одного года со дня заключения Договора. 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proofErr w:type="gramStart"/>
      <w:r w:rsidR="0088278A">
        <w:rPr>
          <w:sz w:val="22"/>
          <w:szCs w:val="22"/>
        </w:rPr>
        <w:t>не возврата</w:t>
      </w:r>
      <w:proofErr w:type="gramEnd"/>
      <w:r w:rsidR="0088278A">
        <w:rPr>
          <w:sz w:val="22"/>
          <w:szCs w:val="22"/>
        </w:rPr>
        <w:t xml:space="preserve">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E072FF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8. </w:t>
      </w:r>
      <w:r w:rsidRPr="00E072FF">
        <w:rPr>
          <w:sz w:val="22"/>
          <w:szCs w:val="22"/>
          <w:u w:val="single"/>
        </w:rPr>
        <w:t>Особые условия договора</w:t>
      </w:r>
    </w:p>
    <w:p w14:paraId="77418768" w14:textId="542E7C96" w:rsidR="0049072E" w:rsidRPr="00E072FF" w:rsidRDefault="0049072E" w:rsidP="0049072E">
      <w:pPr>
        <w:ind w:firstLine="709"/>
        <w:jc w:val="both"/>
        <w:rPr>
          <w:sz w:val="22"/>
          <w:szCs w:val="22"/>
        </w:rPr>
      </w:pPr>
      <w:r w:rsidRPr="00E072FF">
        <w:rPr>
          <w:sz w:val="22"/>
          <w:szCs w:val="22"/>
        </w:rPr>
        <w:t>8.1. При наличии</w:t>
      </w:r>
      <w:r w:rsidR="00141063" w:rsidRPr="00E072FF">
        <w:rPr>
          <w:sz w:val="22"/>
          <w:szCs w:val="22"/>
        </w:rPr>
        <w:t xml:space="preserve"> на Участке</w:t>
      </w:r>
      <w:r w:rsidRPr="00E072FF">
        <w:rPr>
          <w:sz w:val="22"/>
          <w:szCs w:val="22"/>
        </w:rPr>
        <w:t xml:space="preserve"> инженерных сетей (наземных, подземных) исключить хозяйственное использование Участка, препятствующее доступу техническим службам для ремонта и обслуживания сетей</w:t>
      </w:r>
      <w:r w:rsidR="00141063" w:rsidRPr="00E072FF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E072FF">
        <w:rPr>
          <w:sz w:val="22"/>
          <w:szCs w:val="22"/>
        </w:rPr>
        <w:t>.</w:t>
      </w:r>
    </w:p>
    <w:p w14:paraId="27F4955F" w14:textId="222F635F" w:rsidR="0049072E" w:rsidRPr="00AB2956" w:rsidRDefault="0049072E" w:rsidP="0049072E">
      <w:pPr>
        <w:ind w:firstLine="709"/>
        <w:jc w:val="both"/>
        <w:rPr>
          <w:color w:val="FF0000"/>
          <w:sz w:val="22"/>
          <w:szCs w:val="22"/>
        </w:rPr>
      </w:pPr>
      <w:r w:rsidRPr="00E072FF">
        <w:rPr>
          <w:sz w:val="22"/>
          <w:szCs w:val="22"/>
        </w:rPr>
        <w:t xml:space="preserve">8.2. </w:t>
      </w:r>
      <w:r w:rsidR="000025EB" w:rsidRPr="00E072FF">
        <w:rPr>
          <w:sz w:val="22"/>
          <w:szCs w:val="22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="000025EB" w:rsidRPr="00E072FF">
        <w:rPr>
          <w:sz w:val="22"/>
          <w:szCs w:val="22"/>
        </w:rPr>
        <w:t>приаэродромной</w:t>
      </w:r>
      <w:proofErr w:type="spellEnd"/>
      <w:r w:rsidR="000025EB" w:rsidRPr="00E072FF">
        <w:rPr>
          <w:sz w:val="22"/>
          <w:szCs w:val="22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="000025EB" w:rsidRPr="00E072FF">
        <w:rPr>
          <w:sz w:val="22"/>
          <w:szCs w:val="22"/>
        </w:rPr>
        <w:t>приаэродромной</w:t>
      </w:r>
      <w:proofErr w:type="spellEnd"/>
      <w:r w:rsidR="000025EB" w:rsidRPr="00E072FF">
        <w:rPr>
          <w:sz w:val="22"/>
          <w:szCs w:val="22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6D132943" w14:textId="3A65D248" w:rsidR="0049072E" w:rsidRPr="00FE6340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ознакомился 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1322E1AF" w14:textId="77777777" w:rsidR="0049072E" w:rsidRPr="00C845B6" w:rsidRDefault="0049072E" w:rsidP="0049072E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3C38B13E" w14:textId="7183DB30" w:rsidR="0049072E" w:rsidRPr="00FE6340" w:rsidRDefault="0049072E" w:rsidP="0049072E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>
        <w:rPr>
          <w:sz w:val="22"/>
          <w:szCs w:val="22"/>
        </w:rPr>
        <w:t>.</w:t>
      </w:r>
      <w:r w:rsidRPr="00FE6340">
        <w:rPr>
          <w:sz w:val="22"/>
          <w:szCs w:val="22"/>
        </w:rPr>
        <w:t xml:space="preserve"> </w:t>
      </w: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025EB"/>
    <w:rsid w:val="000D0753"/>
    <w:rsid w:val="00141063"/>
    <w:rsid w:val="002903AB"/>
    <w:rsid w:val="003D7EB0"/>
    <w:rsid w:val="0049072E"/>
    <w:rsid w:val="004D7D3E"/>
    <w:rsid w:val="005569A9"/>
    <w:rsid w:val="00556F53"/>
    <w:rsid w:val="005677B5"/>
    <w:rsid w:val="005F1D74"/>
    <w:rsid w:val="0065023A"/>
    <w:rsid w:val="006A15FC"/>
    <w:rsid w:val="00744C83"/>
    <w:rsid w:val="007512C0"/>
    <w:rsid w:val="0081268A"/>
    <w:rsid w:val="008437BD"/>
    <w:rsid w:val="0088278A"/>
    <w:rsid w:val="00951FD9"/>
    <w:rsid w:val="009865FA"/>
    <w:rsid w:val="00A451EC"/>
    <w:rsid w:val="00AB2956"/>
    <w:rsid w:val="00B1220E"/>
    <w:rsid w:val="00B43530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E072FF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Платонова Оксана Анатольевна</cp:lastModifiedBy>
  <cp:revision>39</cp:revision>
  <cp:lastPrinted>2021-11-26T01:46:00Z</cp:lastPrinted>
  <dcterms:created xsi:type="dcterms:W3CDTF">2018-09-25T01:02:00Z</dcterms:created>
  <dcterms:modified xsi:type="dcterms:W3CDTF">2022-05-12T06:51:00Z</dcterms:modified>
</cp:coreProperties>
</file>