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F6379" w:rsidRDefault="00DF6379" w:rsidP="00DF6379">
      <w:pPr>
        <w:tabs>
          <w:tab w:val="left" w:pos="8041"/>
        </w:tabs>
        <w:jc w:val="center"/>
        <w:rPr>
          <w:b/>
          <w:bCs/>
          <w:spacing w:val="20"/>
          <w:sz w:val="32"/>
          <w:szCs w:val="32"/>
        </w:rPr>
      </w:pPr>
      <w:r w:rsidRPr="00176E08">
        <w:rPr>
          <w:noProof/>
          <w:szCs w:val="24"/>
        </w:rPr>
        <w:drawing>
          <wp:inline distT="0" distB="0" distL="0" distR="0" wp14:anchorId="19637008" wp14:editId="16CDB3E8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9E3D" w14:textId="77777777" w:rsidR="00DF6379" w:rsidRDefault="00DF6379" w:rsidP="00DF6379">
      <w:pPr>
        <w:tabs>
          <w:tab w:val="left" w:pos="8041"/>
        </w:tabs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8C51" wp14:editId="5AC2F2BD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459E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spacing w:val="20"/>
          <w:sz w:val="32"/>
          <w:szCs w:val="32"/>
        </w:rPr>
        <w:t xml:space="preserve">АДМИНИСТРАЦИЯ </w:t>
      </w:r>
    </w:p>
    <w:p w14:paraId="78539187" w14:textId="77777777" w:rsidR="00DF6379" w:rsidRPr="0081502D" w:rsidRDefault="00DF6379" w:rsidP="00DF6379">
      <w:pPr>
        <w:tabs>
          <w:tab w:val="left" w:pos="8041"/>
        </w:tabs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АРСЕНЬЕВСКОГО Г</w:t>
      </w:r>
      <w:r w:rsidRPr="0081502D">
        <w:rPr>
          <w:b/>
          <w:bCs/>
          <w:spacing w:val="20"/>
          <w:sz w:val="32"/>
          <w:szCs w:val="32"/>
        </w:rPr>
        <w:t>ОРОДСКОГО ОКРУГА</w:t>
      </w:r>
      <w:r>
        <w:rPr>
          <w:b/>
          <w:bCs/>
          <w:spacing w:val="20"/>
          <w:sz w:val="32"/>
          <w:szCs w:val="32"/>
        </w:rPr>
        <w:t xml:space="preserve"> </w:t>
      </w:r>
    </w:p>
    <w:p w14:paraId="0A37501D" w14:textId="77777777" w:rsidR="00DF6379" w:rsidRDefault="00DF6379" w:rsidP="00DF6379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14:paraId="5DAB6C7B" w14:textId="77777777" w:rsidR="00DF6379" w:rsidRPr="00C078D6" w:rsidRDefault="00DF6379" w:rsidP="00DF6379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14:paraId="3E26C1E1" w14:textId="77777777" w:rsidR="00DF6379" w:rsidRDefault="00DF6379" w:rsidP="00DF63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02EB378F" w14:textId="77777777" w:rsidR="00DF6379" w:rsidRDefault="00DF6379" w:rsidP="00DF6379">
      <w:pPr>
        <w:shd w:val="clear" w:color="auto" w:fill="FFFFFF"/>
        <w:jc w:val="center"/>
        <w:rPr>
          <w:sz w:val="16"/>
          <w:szCs w:val="16"/>
        </w:rPr>
      </w:pPr>
    </w:p>
    <w:p w14:paraId="6A05A809" w14:textId="77777777" w:rsidR="00DF6379" w:rsidRDefault="00DF6379" w:rsidP="00DF6379">
      <w:pPr>
        <w:shd w:val="clear" w:color="auto" w:fill="FFFFFF"/>
        <w:jc w:val="center"/>
        <w:rPr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DF6379" w:rsidRPr="009C452A" w14:paraId="704C0ADB" w14:textId="77777777" w:rsidTr="60ED012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1010A453" w14:textId="70E9D821" w:rsidR="00DF6379" w:rsidRPr="009C452A" w:rsidRDefault="000E3005" w:rsidP="60ED012B">
            <w:pPr>
              <w:ind w:left="-124" w:right="-108"/>
              <w:jc w:val="center"/>
            </w:pPr>
            <w:r>
              <w:t>05 июля 2021 г.</w:t>
            </w:r>
            <w:bookmarkStart w:id="0" w:name="_GoBack"/>
            <w:bookmarkEnd w:id="0"/>
          </w:p>
        </w:tc>
        <w:tc>
          <w:tcPr>
            <w:tcW w:w="5101" w:type="dxa"/>
          </w:tcPr>
          <w:p w14:paraId="0D7018AE" w14:textId="77777777" w:rsidR="00DF6379" w:rsidRPr="009C452A" w:rsidRDefault="00DF6379" w:rsidP="00A3548B">
            <w:pPr>
              <w:ind w:left="-295"/>
              <w:jc w:val="center"/>
              <w:rPr>
                <w:rFonts w:ascii="Arial" w:cs="Arial"/>
                <w:szCs w:val="24"/>
              </w:rPr>
            </w:pPr>
            <w:r w:rsidRPr="009C452A">
              <w:rPr>
                <w:rFonts w:ascii="Arial" w:cs="Arial"/>
                <w:szCs w:val="24"/>
              </w:rPr>
              <w:t>г</w:t>
            </w:r>
            <w:r w:rsidRPr="009C452A">
              <w:rPr>
                <w:rFonts w:ascii="Arial" w:cs="Arial"/>
                <w:szCs w:val="24"/>
              </w:rPr>
              <w:t>.</w:t>
            </w:r>
            <w:r w:rsidRPr="009C452A">
              <w:rPr>
                <w:rFonts w:ascii="Arial" w:cs="Arial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27D9C9B" w14:textId="77777777" w:rsidR="00DF6379" w:rsidRPr="009C452A" w:rsidRDefault="00DF6379" w:rsidP="00A3548B">
            <w:pPr>
              <w:rPr>
                <w:szCs w:val="24"/>
              </w:rPr>
            </w:pPr>
            <w:r w:rsidRPr="009C452A">
              <w:rPr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6097C54" w14:textId="33558348" w:rsidR="00DF6379" w:rsidRPr="009C452A" w:rsidRDefault="000E3005" w:rsidP="006C5CD5">
            <w:pPr>
              <w:ind w:left="-108" w:right="-132"/>
              <w:jc w:val="center"/>
            </w:pPr>
            <w:r>
              <w:t>351-па</w:t>
            </w:r>
            <w:r w:rsidR="60ED012B">
              <w:t xml:space="preserve">        </w:t>
            </w:r>
          </w:p>
        </w:tc>
      </w:tr>
    </w:tbl>
    <w:p w14:paraId="5A39BBE3" w14:textId="77777777" w:rsidR="00DF6379" w:rsidRDefault="00DF6379" w:rsidP="00DF6379">
      <w:pPr>
        <w:tabs>
          <w:tab w:val="left" w:pos="8041"/>
        </w:tabs>
        <w:spacing w:line="360" w:lineRule="auto"/>
        <w:ind w:firstLine="748"/>
      </w:pPr>
    </w:p>
    <w:p w14:paraId="3CE0E0C2" w14:textId="77777777" w:rsidR="00DF6379" w:rsidRDefault="00DF6379" w:rsidP="00E95B73">
      <w:pPr>
        <w:pStyle w:val="paragraph"/>
        <w:spacing w:before="0" w:beforeAutospacing="0" w:after="0" w:afterAutospacing="0"/>
        <w:ind w:left="-284" w:right="-1"/>
        <w:jc w:val="center"/>
        <w:textAlignment w:val="baseline"/>
      </w:pPr>
      <w:r>
        <w:rPr>
          <w:rStyle w:val="normaltextrun"/>
          <w:b/>
          <w:bCs/>
          <w:sz w:val="26"/>
          <w:szCs w:val="26"/>
        </w:rPr>
        <w:t>О внесении изменений в постановление администрации </w:t>
      </w:r>
      <w:r>
        <w:rPr>
          <w:rStyle w:val="eop"/>
          <w:sz w:val="26"/>
          <w:szCs w:val="26"/>
        </w:rPr>
        <w:t> </w:t>
      </w:r>
    </w:p>
    <w:p w14:paraId="6B8913A6" w14:textId="429BB07F" w:rsidR="00DF6379" w:rsidRDefault="00DF6379" w:rsidP="00E95B73">
      <w:pPr>
        <w:pStyle w:val="paragraph"/>
        <w:spacing w:before="0" w:beforeAutospacing="0" w:after="0" w:afterAutospacing="0"/>
        <w:ind w:left="-284" w:right="-1"/>
        <w:jc w:val="center"/>
        <w:textAlignment w:val="baseline"/>
      </w:pPr>
      <w:r>
        <w:rPr>
          <w:rStyle w:val="spellingerror"/>
          <w:b/>
          <w:bCs/>
          <w:sz w:val="26"/>
          <w:szCs w:val="26"/>
        </w:rPr>
        <w:t>Арсень</w:t>
      </w:r>
      <w:r w:rsidR="00510516">
        <w:rPr>
          <w:rStyle w:val="spellingerror"/>
          <w:b/>
          <w:bCs/>
          <w:sz w:val="26"/>
          <w:szCs w:val="26"/>
        </w:rPr>
        <w:t>е</w:t>
      </w:r>
      <w:r>
        <w:rPr>
          <w:rStyle w:val="spellingerror"/>
          <w:b/>
          <w:bCs/>
          <w:sz w:val="26"/>
          <w:szCs w:val="26"/>
        </w:rPr>
        <w:t>вского</w:t>
      </w:r>
      <w:r>
        <w:rPr>
          <w:rStyle w:val="normaltextrun"/>
          <w:b/>
          <w:bCs/>
          <w:sz w:val="26"/>
          <w:szCs w:val="26"/>
        </w:rPr>
        <w:t xml:space="preserve"> городского округа от </w:t>
      </w:r>
      <w:r w:rsidR="0005115C">
        <w:rPr>
          <w:rStyle w:val="normaltextrun"/>
          <w:b/>
          <w:bCs/>
          <w:sz w:val="26"/>
          <w:szCs w:val="26"/>
        </w:rPr>
        <w:t>2</w:t>
      </w:r>
      <w:r w:rsidR="002B54BD">
        <w:rPr>
          <w:rStyle w:val="normaltextrun"/>
          <w:b/>
          <w:bCs/>
          <w:sz w:val="26"/>
          <w:szCs w:val="26"/>
        </w:rPr>
        <w:t>9</w:t>
      </w:r>
      <w:r>
        <w:rPr>
          <w:rStyle w:val="normaltextrun"/>
          <w:b/>
          <w:bCs/>
          <w:sz w:val="26"/>
          <w:szCs w:val="26"/>
        </w:rPr>
        <w:t xml:space="preserve"> марта 20</w:t>
      </w:r>
      <w:r w:rsidR="0005115C">
        <w:rPr>
          <w:rStyle w:val="normaltextrun"/>
          <w:b/>
          <w:bCs/>
          <w:sz w:val="26"/>
          <w:szCs w:val="26"/>
        </w:rPr>
        <w:t>19</w:t>
      </w:r>
      <w:r>
        <w:rPr>
          <w:rStyle w:val="normaltextrun"/>
          <w:b/>
          <w:bCs/>
          <w:sz w:val="26"/>
          <w:szCs w:val="26"/>
        </w:rPr>
        <w:t xml:space="preserve"> года № </w:t>
      </w:r>
      <w:r w:rsidR="0005115C">
        <w:rPr>
          <w:rStyle w:val="normaltextrun"/>
          <w:b/>
          <w:bCs/>
          <w:sz w:val="26"/>
          <w:szCs w:val="26"/>
        </w:rPr>
        <w:t>205</w:t>
      </w:r>
      <w:r>
        <w:rPr>
          <w:rStyle w:val="normaltextrun"/>
          <w:b/>
          <w:bCs/>
          <w:sz w:val="26"/>
          <w:szCs w:val="26"/>
        </w:rPr>
        <w:t>-па </w:t>
      </w:r>
      <w:r>
        <w:rPr>
          <w:rStyle w:val="eop"/>
          <w:sz w:val="26"/>
          <w:szCs w:val="26"/>
        </w:rPr>
        <w:t> </w:t>
      </w:r>
    </w:p>
    <w:p w14:paraId="280B75F3" w14:textId="77777777" w:rsidR="00DF6379" w:rsidRDefault="00DF6379" w:rsidP="00E95B73">
      <w:pPr>
        <w:pStyle w:val="paragraph"/>
        <w:spacing w:before="0" w:beforeAutospacing="0" w:after="0" w:afterAutospacing="0"/>
        <w:ind w:left="-284" w:right="-1"/>
        <w:jc w:val="center"/>
        <w:textAlignment w:val="baseline"/>
      </w:pPr>
      <w:r>
        <w:rPr>
          <w:rStyle w:val="normaltextrun"/>
          <w:b/>
          <w:bCs/>
          <w:sz w:val="26"/>
          <w:szCs w:val="26"/>
        </w:rPr>
        <w:t>«Об утверждении Положения о закупке товаров, работ, услуг для нужд Муниципального бюджетного учреждения «Специализированная служба Арсеньевского городского округа»</w:t>
      </w:r>
      <w:r>
        <w:rPr>
          <w:rStyle w:val="eop"/>
          <w:sz w:val="26"/>
          <w:szCs w:val="26"/>
        </w:rPr>
        <w:t> </w:t>
      </w:r>
    </w:p>
    <w:p w14:paraId="6B6E764A" w14:textId="0305F772" w:rsidR="00DF6379" w:rsidRDefault="60ED012B" w:rsidP="0032686F">
      <w:pPr>
        <w:pStyle w:val="paragraph"/>
        <w:spacing w:line="360" w:lineRule="auto"/>
        <w:ind w:firstLine="567"/>
        <w:jc w:val="both"/>
        <w:textAlignment w:val="baseline"/>
        <w:rPr>
          <w:rStyle w:val="normaltextrun"/>
          <w:sz w:val="26"/>
          <w:szCs w:val="26"/>
        </w:rPr>
      </w:pPr>
      <w:r w:rsidRPr="60ED012B">
        <w:rPr>
          <w:rStyle w:val="normaltextrun"/>
          <w:sz w:val="26"/>
          <w:szCs w:val="26"/>
        </w:rPr>
        <w:t xml:space="preserve">В целях надлежащего осуществления закупок товаров (работ, услуг) для нужд Муниципального бюджетного учреждения «Специализированная служба Арсеньевского городского округа», в соответствии с Федеральным </w:t>
      </w:r>
      <w:proofErr w:type="spellStart"/>
      <w:r w:rsidRPr="60ED012B">
        <w:rPr>
          <w:rStyle w:val="normaltextrun"/>
          <w:sz w:val="26"/>
          <w:szCs w:val="26"/>
        </w:rPr>
        <w:t>законаом</w:t>
      </w:r>
      <w:proofErr w:type="spellEnd"/>
      <w:r w:rsidRPr="60ED012B">
        <w:rPr>
          <w:rStyle w:val="normaltextrun"/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лиц», руководствуясь Уставом Арсеньевского городского округа, администрация Арсеньевского городского округа </w:t>
      </w:r>
    </w:p>
    <w:p w14:paraId="64FC4221" w14:textId="77777777" w:rsidR="00DF6379" w:rsidRDefault="00DF6379" w:rsidP="0032686F">
      <w:pPr>
        <w:pStyle w:val="paragraph"/>
        <w:spacing w:line="360" w:lineRule="auto"/>
        <w:textAlignment w:val="baseline"/>
      </w:pPr>
      <w:r>
        <w:rPr>
          <w:rStyle w:val="normaltextrun"/>
          <w:sz w:val="26"/>
          <w:szCs w:val="26"/>
        </w:rPr>
        <w:t>ПОСТАНОВЛЯЕТ:</w:t>
      </w:r>
      <w:r>
        <w:rPr>
          <w:rStyle w:val="eop"/>
          <w:sz w:val="26"/>
          <w:szCs w:val="26"/>
        </w:rPr>
        <w:t> </w:t>
      </w:r>
    </w:p>
    <w:p w14:paraId="5AC0B538" w14:textId="418F2C2B" w:rsidR="00DF6379" w:rsidRPr="0005115C" w:rsidRDefault="60ED012B" w:rsidP="0032686F">
      <w:pPr>
        <w:pStyle w:val="paragraph"/>
        <w:spacing w:before="0" w:beforeAutospacing="0" w:after="0" w:afterAutospacing="0" w:line="360" w:lineRule="auto"/>
        <w:ind w:firstLine="419"/>
        <w:jc w:val="both"/>
        <w:textAlignment w:val="baseline"/>
        <w:rPr>
          <w:sz w:val="26"/>
          <w:szCs w:val="26"/>
          <w:lang w:bidi="ru-RU"/>
        </w:rPr>
      </w:pPr>
      <w:r w:rsidRPr="60ED012B">
        <w:rPr>
          <w:rStyle w:val="normaltextrun"/>
          <w:sz w:val="26"/>
          <w:szCs w:val="26"/>
        </w:rPr>
        <w:t xml:space="preserve">1. </w:t>
      </w:r>
      <w:r w:rsidRPr="0005115C">
        <w:rPr>
          <w:rStyle w:val="normaltextrun"/>
          <w:sz w:val="26"/>
          <w:szCs w:val="26"/>
        </w:rPr>
        <w:t xml:space="preserve">Внести в Положение о закупке товаров, работ, услуг для нужд Муниципального бюджетного учреждения «Специализированная служба Арсеньевского городского округа», утвержденное постановлением администрации Арсеньевского городского округа от </w:t>
      </w:r>
      <w:r w:rsidR="0005115C" w:rsidRPr="0005115C">
        <w:rPr>
          <w:rStyle w:val="normaltextrun"/>
          <w:sz w:val="26"/>
          <w:szCs w:val="26"/>
        </w:rPr>
        <w:t>2</w:t>
      </w:r>
      <w:r w:rsidRPr="0005115C">
        <w:rPr>
          <w:rStyle w:val="normaltextrun"/>
          <w:sz w:val="26"/>
          <w:szCs w:val="26"/>
        </w:rPr>
        <w:t>9 марта 20</w:t>
      </w:r>
      <w:r w:rsidR="0005115C" w:rsidRPr="0005115C">
        <w:rPr>
          <w:rStyle w:val="normaltextrun"/>
          <w:sz w:val="26"/>
          <w:szCs w:val="26"/>
        </w:rPr>
        <w:t>19</w:t>
      </w:r>
      <w:r w:rsidRPr="0005115C">
        <w:rPr>
          <w:rStyle w:val="normaltextrun"/>
          <w:sz w:val="26"/>
          <w:szCs w:val="26"/>
        </w:rPr>
        <w:t xml:space="preserve"> года № </w:t>
      </w:r>
      <w:r w:rsidR="0005115C" w:rsidRPr="0005115C">
        <w:rPr>
          <w:rStyle w:val="normaltextrun"/>
          <w:sz w:val="26"/>
          <w:szCs w:val="26"/>
        </w:rPr>
        <w:t>205</w:t>
      </w:r>
      <w:r w:rsidRPr="0005115C">
        <w:rPr>
          <w:rStyle w:val="normaltextrun"/>
          <w:sz w:val="26"/>
          <w:szCs w:val="26"/>
        </w:rPr>
        <w:t>-па</w:t>
      </w:r>
      <w:r w:rsidR="0005115C" w:rsidRPr="0005115C">
        <w:rPr>
          <w:rStyle w:val="normaltextrun"/>
          <w:sz w:val="26"/>
          <w:szCs w:val="26"/>
        </w:rPr>
        <w:t xml:space="preserve"> (в редакции постановления администрации Арсеньевского городского округа от 19 </w:t>
      </w:r>
      <w:r w:rsidR="001C16F4">
        <w:rPr>
          <w:rStyle w:val="normaltextrun"/>
          <w:sz w:val="26"/>
          <w:szCs w:val="26"/>
        </w:rPr>
        <w:t>м</w:t>
      </w:r>
      <w:r w:rsidR="0005115C" w:rsidRPr="0005115C">
        <w:rPr>
          <w:rStyle w:val="normaltextrun"/>
          <w:sz w:val="26"/>
          <w:szCs w:val="26"/>
        </w:rPr>
        <w:t xml:space="preserve">арта 2021 года №140-па </w:t>
      </w:r>
      <w:r w:rsidRPr="0005115C">
        <w:rPr>
          <w:rStyle w:val="normaltextrun"/>
          <w:sz w:val="26"/>
          <w:szCs w:val="26"/>
        </w:rPr>
        <w:t>(далее - Положение), изменения, и</w:t>
      </w:r>
      <w:r w:rsidRPr="0005115C">
        <w:rPr>
          <w:sz w:val="26"/>
          <w:szCs w:val="26"/>
          <w:lang w:bidi="ru-RU"/>
        </w:rPr>
        <w:t xml:space="preserve">зложив Раздел 7  </w:t>
      </w:r>
      <w:r w:rsidR="0005115C" w:rsidRPr="0005115C">
        <w:rPr>
          <w:sz w:val="26"/>
          <w:szCs w:val="26"/>
          <w:lang w:bidi="ru-RU"/>
        </w:rPr>
        <w:t>«</w:t>
      </w:r>
      <w:r w:rsidRPr="0005115C">
        <w:rPr>
          <w:sz w:val="26"/>
          <w:szCs w:val="26"/>
          <w:lang w:bidi="ru-RU"/>
        </w:rPr>
        <w:t>Порядок определения и обоснования начальной (максимальной) цены договора</w:t>
      </w:r>
      <w:r w:rsidR="0005115C" w:rsidRPr="0005115C">
        <w:rPr>
          <w:sz w:val="26"/>
          <w:szCs w:val="26"/>
          <w:lang w:bidi="ru-RU"/>
        </w:rPr>
        <w:t>» Положения</w:t>
      </w:r>
      <w:r w:rsidRPr="0005115C">
        <w:rPr>
          <w:sz w:val="26"/>
          <w:szCs w:val="26"/>
          <w:lang w:bidi="ru-RU"/>
        </w:rPr>
        <w:t xml:space="preserve">  в следующей редакции:</w:t>
      </w:r>
    </w:p>
    <w:p w14:paraId="418F68EE" w14:textId="13207E36" w:rsidR="00DF6379" w:rsidRPr="0005115C" w:rsidRDefault="0005115C" w:rsidP="0005115C">
      <w:pPr>
        <w:spacing w:line="360" w:lineRule="auto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>
        <w:rPr>
          <w:rFonts w:eastAsia="Times New Roman" w:cs="Times New Roman"/>
          <w:sz w:val="26"/>
          <w:szCs w:val="26"/>
          <w:lang w:bidi="ru-RU"/>
        </w:rPr>
        <w:t xml:space="preserve">         </w:t>
      </w:r>
      <w:r w:rsidR="60ED012B" w:rsidRPr="0005115C">
        <w:rPr>
          <w:rFonts w:eastAsia="Times New Roman" w:cs="Times New Roman"/>
          <w:sz w:val="26"/>
          <w:szCs w:val="26"/>
          <w:lang w:bidi="ru-RU"/>
        </w:rPr>
        <w:t xml:space="preserve">«7. </w:t>
      </w:r>
      <w:r w:rsidR="60ED012B" w:rsidRPr="0005115C">
        <w:rPr>
          <w:rFonts w:eastAsia="Times New Roman" w:cs="Times New Roman"/>
          <w:sz w:val="26"/>
          <w:szCs w:val="26"/>
        </w:rPr>
        <w:t>Порядок определения и обосновани</w:t>
      </w:r>
      <w:r>
        <w:rPr>
          <w:rFonts w:eastAsia="Times New Roman" w:cs="Times New Roman"/>
          <w:sz w:val="26"/>
          <w:szCs w:val="26"/>
        </w:rPr>
        <w:t xml:space="preserve">я начальной (максимальной) цены </w:t>
      </w:r>
      <w:r w:rsidR="60ED012B" w:rsidRPr="0005115C">
        <w:rPr>
          <w:rFonts w:eastAsia="Times New Roman" w:cs="Times New Roman"/>
          <w:sz w:val="26"/>
          <w:szCs w:val="26"/>
        </w:rPr>
        <w:t>договора</w:t>
      </w:r>
      <w:r w:rsidR="60ED012B" w:rsidRPr="0005115C">
        <w:rPr>
          <w:rFonts w:eastAsia="Times New Roman" w:cs="Times New Roman"/>
          <w:sz w:val="26"/>
          <w:szCs w:val="26"/>
          <w:lang w:bidi="ru-RU"/>
        </w:rPr>
        <w:t>.</w:t>
      </w:r>
    </w:p>
    <w:p w14:paraId="4633316D" w14:textId="7139F74A" w:rsidR="0005115C" w:rsidRDefault="0005115C" w:rsidP="0032686F">
      <w:pPr>
        <w:pStyle w:val="a8"/>
        <w:numPr>
          <w:ilvl w:val="1"/>
          <w:numId w:val="5"/>
        </w:numPr>
        <w:spacing w:line="360" w:lineRule="auto"/>
        <w:ind w:left="0" w:firstLine="567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>
        <w:rPr>
          <w:rFonts w:eastAsia="Times New Roman" w:cs="Times New Roman"/>
          <w:sz w:val="26"/>
          <w:szCs w:val="26"/>
          <w:lang w:bidi="ru-RU"/>
        </w:rPr>
        <w:t xml:space="preserve"> </w:t>
      </w:r>
      <w:r w:rsidR="60ED012B" w:rsidRPr="0005115C">
        <w:rPr>
          <w:rFonts w:eastAsia="Times New Roman" w:cs="Times New Roman"/>
          <w:sz w:val="26"/>
          <w:szCs w:val="26"/>
          <w:lang w:bidi="ru-RU"/>
        </w:rPr>
        <w:t>При осуществлении закупок опре</w:t>
      </w:r>
      <w:r>
        <w:rPr>
          <w:rFonts w:eastAsia="Times New Roman" w:cs="Times New Roman"/>
          <w:sz w:val="26"/>
          <w:szCs w:val="26"/>
          <w:lang w:bidi="ru-RU"/>
        </w:rPr>
        <w:t xml:space="preserve">деление и обоснование начальной </w:t>
      </w:r>
      <w:r w:rsidR="60ED012B" w:rsidRPr="0005115C">
        <w:rPr>
          <w:rFonts w:eastAsia="Times New Roman" w:cs="Times New Roman"/>
          <w:sz w:val="26"/>
          <w:szCs w:val="26"/>
          <w:lang w:bidi="ru-RU"/>
        </w:rPr>
        <w:t>(максимальной)</w:t>
      </w:r>
    </w:p>
    <w:p w14:paraId="7D68A109" w14:textId="34FC08E0" w:rsidR="00DF6379" w:rsidRPr="0005115C" w:rsidRDefault="60ED012B" w:rsidP="0032686F">
      <w:pPr>
        <w:spacing w:line="360" w:lineRule="auto"/>
        <w:ind w:firstLine="567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 xml:space="preserve">цены договора, цены договора, заключаемого с единственным поставщиком (исполнителем, подрядчиком), формулы цены и максимального значения цены договора, цены единицы товара, работы, услуги и максимального значения цены </w:t>
      </w:r>
      <w:r w:rsidRPr="0005115C">
        <w:rPr>
          <w:rFonts w:eastAsia="Times New Roman" w:cs="Times New Roman"/>
          <w:sz w:val="26"/>
          <w:szCs w:val="26"/>
          <w:lang w:bidi="ru-RU"/>
        </w:rPr>
        <w:lastRenderedPageBreak/>
        <w:t>договора (далее по тексту - НМЦД) производится заказчиком в соответствии с настоящим Положением.</w:t>
      </w:r>
      <w:r w:rsidRPr="0005115C">
        <w:rPr>
          <w:rFonts w:eastAsia="Arial Unicode MS" w:cs="Times New Roman"/>
          <w:sz w:val="26"/>
          <w:szCs w:val="26"/>
          <w:lang w:bidi="ru-RU"/>
        </w:rPr>
        <w:t xml:space="preserve"> </w:t>
      </w:r>
    </w:p>
    <w:p w14:paraId="6D2051E6" w14:textId="15BA4AB1" w:rsidR="00DF6379" w:rsidRPr="0005115C" w:rsidRDefault="0005115C" w:rsidP="0032686F">
      <w:pPr>
        <w:pStyle w:val="a8"/>
        <w:numPr>
          <w:ilvl w:val="1"/>
          <w:numId w:val="5"/>
        </w:numPr>
        <w:tabs>
          <w:tab w:val="left" w:pos="142"/>
        </w:tabs>
        <w:spacing w:line="360" w:lineRule="auto"/>
        <w:ind w:left="0" w:firstLine="71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Arial Unicode MS" w:cs="Times New Roman"/>
          <w:sz w:val="26"/>
          <w:szCs w:val="26"/>
          <w:lang w:bidi="ru-RU"/>
        </w:rPr>
        <w:t xml:space="preserve"> </w:t>
      </w:r>
      <w:r w:rsidR="60ED012B" w:rsidRPr="0005115C">
        <w:rPr>
          <w:rFonts w:eastAsia="Arial Unicode MS" w:cs="Times New Roman"/>
          <w:sz w:val="26"/>
          <w:szCs w:val="26"/>
          <w:lang w:bidi="ru-RU"/>
        </w:rPr>
        <w:t>Определение и обоснование НМЦД осуществляется заказчиком путем</w:t>
      </w:r>
      <w:r w:rsidRPr="0005115C">
        <w:rPr>
          <w:rFonts w:eastAsia="Arial Unicode MS" w:cs="Times New Roman"/>
          <w:sz w:val="26"/>
          <w:szCs w:val="26"/>
          <w:lang w:bidi="ru-RU"/>
        </w:rPr>
        <w:t xml:space="preserve"> </w:t>
      </w:r>
      <w:r w:rsidR="60ED012B" w:rsidRPr="0005115C">
        <w:rPr>
          <w:rFonts w:eastAsia="Arial Unicode MS" w:cs="Times New Roman"/>
          <w:sz w:val="26"/>
          <w:szCs w:val="26"/>
          <w:lang w:bidi="ru-RU"/>
        </w:rPr>
        <w:t>определения и обоснования начальной (максимальной) цены единицы каждого товара, работы, услуги, являющихся предметом закупки, в случае, если предмет (объем) закупки состоит из нескольких видов товаров, работ, услуг.</w:t>
      </w:r>
    </w:p>
    <w:p w14:paraId="29DA5489" w14:textId="3A860C46" w:rsidR="00DF6379" w:rsidRPr="0032686F" w:rsidRDefault="0032686F" w:rsidP="0032686F">
      <w:pPr>
        <w:pStyle w:val="a8"/>
        <w:numPr>
          <w:ilvl w:val="1"/>
          <w:numId w:val="5"/>
        </w:numPr>
        <w:spacing w:line="360" w:lineRule="auto"/>
        <w:ind w:left="0" w:firstLine="709"/>
        <w:jc w:val="both"/>
        <w:textAlignment w:val="baseline"/>
        <w:rPr>
          <w:rFonts w:eastAsia="Arial Unicode MS" w:cs="Times New Roman"/>
          <w:sz w:val="26"/>
          <w:szCs w:val="26"/>
          <w:lang w:bidi="ru-RU"/>
        </w:rPr>
      </w:pPr>
      <w:r w:rsidRPr="0032686F">
        <w:rPr>
          <w:rFonts w:eastAsia="Arial Unicode MS" w:cs="Times New Roman"/>
          <w:sz w:val="26"/>
          <w:szCs w:val="26"/>
          <w:lang w:bidi="ru-RU"/>
        </w:rPr>
        <w:t xml:space="preserve"> </w:t>
      </w:r>
      <w:r w:rsidR="60ED012B" w:rsidRPr="0032686F">
        <w:rPr>
          <w:rFonts w:eastAsia="Arial Unicode MS" w:cs="Times New Roman"/>
          <w:sz w:val="26"/>
          <w:szCs w:val="26"/>
          <w:lang w:bidi="ru-RU"/>
        </w:rPr>
        <w:t>НМЦД должны включать в себя информацию о расходах (расходы) на</w:t>
      </w:r>
      <w:r w:rsidRPr="0032686F">
        <w:rPr>
          <w:rFonts w:eastAsia="Arial Unicode MS" w:cs="Times New Roman"/>
          <w:sz w:val="26"/>
          <w:szCs w:val="26"/>
          <w:lang w:bidi="ru-RU"/>
        </w:rPr>
        <w:t xml:space="preserve"> </w:t>
      </w:r>
      <w:r w:rsidR="60ED012B" w:rsidRPr="0032686F">
        <w:rPr>
          <w:rFonts w:eastAsia="Arial Unicode MS" w:cs="Times New Roman"/>
          <w:sz w:val="26"/>
          <w:szCs w:val="26"/>
          <w:lang w:bidi="ru-RU"/>
        </w:rPr>
        <w:t>перевозку, страхование, уплату таможенных пошлин, налогов и других обязательных платежей.</w:t>
      </w:r>
    </w:p>
    <w:p w14:paraId="771B1BA4" w14:textId="64DAAA3A" w:rsidR="00DF6379" w:rsidRPr="0032686F" w:rsidRDefault="60ED012B" w:rsidP="0005115C">
      <w:pPr>
        <w:pStyle w:val="a8"/>
        <w:numPr>
          <w:ilvl w:val="1"/>
          <w:numId w:val="5"/>
        </w:numPr>
        <w:tabs>
          <w:tab w:val="left" w:pos="0"/>
          <w:tab w:val="left" w:pos="1026"/>
        </w:tabs>
        <w:spacing w:line="360" w:lineRule="auto"/>
        <w:ind w:left="0" w:firstLine="709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32686F">
        <w:rPr>
          <w:rFonts w:eastAsia="Times New Roman" w:cs="Times New Roman"/>
          <w:sz w:val="26"/>
          <w:szCs w:val="26"/>
          <w:lang w:bidi="ru-RU"/>
        </w:rPr>
        <w:t>Определение и обоснование НМЦД осуществляется заказчиком на стадии планирования, до размещения соответствующего извещения о закупке в ЕИС, а при заключении договора с единственным поставщиком (исполнителем, подрядчиком) - до даты заключения соответствующего договора.</w:t>
      </w:r>
    </w:p>
    <w:p w14:paraId="34A4A9D4" w14:textId="313D09BB" w:rsidR="00DF6379" w:rsidRPr="0032686F" w:rsidRDefault="0032686F" w:rsidP="0005115C">
      <w:pPr>
        <w:pStyle w:val="a8"/>
        <w:numPr>
          <w:ilvl w:val="1"/>
          <w:numId w:val="5"/>
        </w:numPr>
        <w:tabs>
          <w:tab w:val="left" w:pos="0"/>
          <w:tab w:val="left" w:pos="1026"/>
        </w:tabs>
        <w:spacing w:line="360" w:lineRule="auto"/>
        <w:ind w:left="0" w:firstLine="709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32686F">
        <w:rPr>
          <w:rFonts w:eastAsia="Times New Roman" w:cs="Times New Roman"/>
          <w:sz w:val="26"/>
          <w:szCs w:val="26"/>
          <w:lang w:bidi="ru-RU"/>
        </w:rPr>
        <w:t xml:space="preserve"> </w:t>
      </w:r>
      <w:r w:rsidR="60ED012B" w:rsidRPr="0032686F">
        <w:rPr>
          <w:rFonts w:eastAsia="Times New Roman" w:cs="Times New Roman"/>
          <w:sz w:val="26"/>
          <w:szCs w:val="26"/>
          <w:lang w:bidi="ru-RU"/>
        </w:rPr>
        <w:t>В случае если в рамках одной закупки предполагается зак</w:t>
      </w:r>
      <w:r w:rsidRPr="0032686F">
        <w:rPr>
          <w:rFonts w:eastAsia="Times New Roman" w:cs="Times New Roman"/>
          <w:sz w:val="26"/>
          <w:szCs w:val="26"/>
          <w:lang w:bidi="ru-RU"/>
        </w:rPr>
        <w:t xml:space="preserve">упка  </w:t>
      </w:r>
      <w:r w:rsidR="60ED012B" w:rsidRPr="0032686F">
        <w:rPr>
          <w:rFonts w:eastAsia="Times New Roman" w:cs="Times New Roman"/>
          <w:sz w:val="26"/>
          <w:szCs w:val="26"/>
          <w:lang w:bidi="ru-RU"/>
        </w:rPr>
        <w:t>технологически</w:t>
      </w:r>
      <w:r w:rsidRPr="0032686F">
        <w:rPr>
          <w:rFonts w:eastAsia="Times New Roman" w:cs="Times New Roman"/>
          <w:sz w:val="26"/>
          <w:szCs w:val="26"/>
          <w:lang w:bidi="ru-RU"/>
        </w:rPr>
        <w:t xml:space="preserve"> </w:t>
      </w:r>
      <w:r w:rsidR="60ED012B" w:rsidRPr="0032686F">
        <w:rPr>
          <w:rFonts w:eastAsia="Times New Roman" w:cs="Times New Roman"/>
          <w:sz w:val="26"/>
          <w:szCs w:val="26"/>
          <w:lang w:bidi="ru-RU"/>
        </w:rPr>
        <w:t>и функционально связанных товаров, работ, услуг, то НМЦД может быть рассчитана на основании информации о цене всего объекта закупки, либо как сумма цен всех включенных в объект закупки товаров, работ, услуг. При этом заказчик обязан подробно описать в спецификации объем, этапы и технические (функциональные) характеристики предмета закупки (входящих в объем закупки соответствующих товаров, работ, услуг).</w:t>
      </w:r>
    </w:p>
    <w:p w14:paraId="505AD4C9" w14:textId="5ECEB17E" w:rsidR="00DF6379" w:rsidRPr="0032686F" w:rsidRDefault="0032686F" w:rsidP="0005115C">
      <w:pPr>
        <w:pStyle w:val="a8"/>
        <w:numPr>
          <w:ilvl w:val="1"/>
          <w:numId w:val="5"/>
        </w:numPr>
        <w:tabs>
          <w:tab w:val="left" w:pos="0"/>
          <w:tab w:val="left" w:pos="1026"/>
        </w:tabs>
        <w:spacing w:line="360" w:lineRule="auto"/>
        <w:ind w:left="0" w:firstLine="72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32686F">
        <w:rPr>
          <w:rFonts w:eastAsia="Times New Roman" w:cs="Times New Roman"/>
          <w:sz w:val="26"/>
          <w:szCs w:val="26"/>
          <w:lang w:bidi="ru-RU"/>
        </w:rPr>
        <w:t xml:space="preserve">  </w:t>
      </w:r>
      <w:r w:rsidR="60ED012B" w:rsidRPr="0032686F">
        <w:rPr>
          <w:rFonts w:eastAsia="Times New Roman" w:cs="Times New Roman"/>
          <w:sz w:val="26"/>
          <w:szCs w:val="26"/>
          <w:lang w:bidi="ru-RU"/>
        </w:rPr>
        <w:t>НМЦД определяются и обосновываются Заказчиком посредством применения следующего метода или нескольких следующих методов:</w:t>
      </w:r>
    </w:p>
    <w:p w14:paraId="33A94AB7" w14:textId="77777777" w:rsidR="00DF6379" w:rsidRPr="0005115C" w:rsidRDefault="60ED012B" w:rsidP="0005115C">
      <w:pPr>
        <w:numPr>
          <w:ilvl w:val="0"/>
          <w:numId w:val="2"/>
        </w:numPr>
        <w:tabs>
          <w:tab w:val="left" w:pos="1063"/>
        </w:tabs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метод сопоставимых рыночных цен (анализа рынка);</w:t>
      </w:r>
    </w:p>
    <w:p w14:paraId="22507F2C" w14:textId="77777777" w:rsidR="00DF6379" w:rsidRPr="0005115C" w:rsidRDefault="60ED012B" w:rsidP="0005115C">
      <w:pPr>
        <w:numPr>
          <w:ilvl w:val="0"/>
          <w:numId w:val="2"/>
        </w:numPr>
        <w:tabs>
          <w:tab w:val="left" w:pos="1087"/>
        </w:tabs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нормативный метод;</w:t>
      </w:r>
    </w:p>
    <w:p w14:paraId="1428BA51" w14:textId="77777777" w:rsidR="00DF6379" w:rsidRPr="0005115C" w:rsidRDefault="60ED012B" w:rsidP="0005115C">
      <w:pPr>
        <w:numPr>
          <w:ilvl w:val="0"/>
          <w:numId w:val="2"/>
        </w:numPr>
        <w:tabs>
          <w:tab w:val="left" w:pos="1087"/>
        </w:tabs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тарифный метод;</w:t>
      </w:r>
    </w:p>
    <w:p w14:paraId="3249BC65" w14:textId="77777777" w:rsidR="00DF6379" w:rsidRPr="0005115C" w:rsidRDefault="60ED012B" w:rsidP="0005115C">
      <w:pPr>
        <w:numPr>
          <w:ilvl w:val="0"/>
          <w:numId w:val="2"/>
        </w:numPr>
        <w:tabs>
          <w:tab w:val="left" w:pos="1087"/>
        </w:tabs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проектно-сметный метод;</w:t>
      </w:r>
    </w:p>
    <w:p w14:paraId="0CD1AE62" w14:textId="77777777" w:rsidR="00DF6379" w:rsidRPr="0005115C" w:rsidRDefault="60ED012B" w:rsidP="0005115C">
      <w:pPr>
        <w:numPr>
          <w:ilvl w:val="0"/>
          <w:numId w:val="2"/>
        </w:numPr>
        <w:tabs>
          <w:tab w:val="left" w:pos="1087"/>
        </w:tabs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затратный метод.</w:t>
      </w:r>
    </w:p>
    <w:p w14:paraId="46960087" w14:textId="3A7C1DE5" w:rsidR="00DF6379" w:rsidRPr="0005115C" w:rsidRDefault="0032686F" w:rsidP="0005115C">
      <w:pPr>
        <w:pStyle w:val="a8"/>
        <w:numPr>
          <w:ilvl w:val="1"/>
          <w:numId w:val="5"/>
        </w:numPr>
        <w:tabs>
          <w:tab w:val="left" w:pos="1182"/>
        </w:tabs>
        <w:spacing w:line="360" w:lineRule="auto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>
        <w:rPr>
          <w:rFonts w:eastAsia="Times New Roman" w:cs="Times New Roman"/>
          <w:sz w:val="26"/>
          <w:szCs w:val="26"/>
          <w:lang w:bidi="ru-RU"/>
        </w:rPr>
        <w:t xml:space="preserve"> </w:t>
      </w:r>
      <w:r w:rsidR="60ED012B" w:rsidRPr="0005115C">
        <w:rPr>
          <w:rFonts w:eastAsia="Times New Roman" w:cs="Times New Roman"/>
          <w:sz w:val="26"/>
          <w:szCs w:val="26"/>
          <w:lang w:bidi="ru-RU"/>
        </w:rPr>
        <w:t>Метод сопоставимых рыночных цен (анализа рынка) заключается в</w:t>
      </w:r>
    </w:p>
    <w:p w14:paraId="21E3A407" w14:textId="77777777" w:rsidR="00DF6379" w:rsidRPr="0005115C" w:rsidRDefault="60ED012B" w:rsidP="0005115C">
      <w:pPr>
        <w:tabs>
          <w:tab w:val="left" w:pos="1182"/>
        </w:tabs>
        <w:spacing w:line="360" w:lineRule="auto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установлении НМЦД,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3D4377AF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 xml:space="preserve">При применении метода сопоставимых рыночных цен (анализа рынка) информация о ценах товаров, работ, услуг должна быть получена с учетом </w:t>
      </w:r>
      <w:r w:rsidRPr="0005115C">
        <w:rPr>
          <w:rFonts w:eastAsia="Times New Roman" w:cs="Times New Roman"/>
          <w:sz w:val="26"/>
          <w:szCs w:val="26"/>
          <w:lang w:bidi="ru-RU"/>
        </w:rPr>
        <w:lastRenderedPageBreak/>
        <w:t>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14:paraId="557AE9BB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Коммерческие и (или) финансовые условия поставок товаров, выполнения работ, оказания услуг признаются сопоставимыми,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условий.</w:t>
      </w:r>
    </w:p>
    <w:p w14:paraId="33CEF389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14:paraId="74E45AEE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информация о ценах товаров, работ, услуг, полученная по запросу заказчика у поставщиков (исполнителей, подрядчиков), обладающих опытом поставок соответствующих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ЕИС.</w:t>
      </w:r>
    </w:p>
    <w:p w14:paraId="6349F4B2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К общедоступной информации о ценах товаров, работ, услуг относятся:</w:t>
      </w:r>
    </w:p>
    <w:p w14:paraId="7D0958E4" w14:textId="77777777" w:rsidR="00DF6379" w:rsidRPr="0005115C" w:rsidRDefault="60ED012B" w:rsidP="0005115C">
      <w:pPr>
        <w:numPr>
          <w:ilvl w:val="0"/>
          <w:numId w:val="3"/>
        </w:numPr>
        <w:tabs>
          <w:tab w:val="left" w:pos="1033"/>
        </w:tabs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контрактами;</w:t>
      </w:r>
    </w:p>
    <w:p w14:paraId="142AB99A" w14:textId="77777777" w:rsidR="00DF6379" w:rsidRPr="0005115C" w:rsidRDefault="60ED012B" w:rsidP="0005115C">
      <w:pPr>
        <w:pStyle w:val="a8"/>
        <w:numPr>
          <w:ilvl w:val="0"/>
          <w:numId w:val="3"/>
        </w:numPr>
        <w:tabs>
          <w:tab w:val="left" w:pos="1026"/>
        </w:tabs>
        <w:spacing w:line="360" w:lineRule="auto"/>
        <w:ind w:left="142" w:firstLine="567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Arial Unicode MS" w:cs="Times New Roman"/>
          <w:sz w:val="26"/>
          <w:szCs w:val="26"/>
          <w:lang w:bidi="ru-RU"/>
        </w:rPr>
        <w:t>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14:paraId="762A7EFE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>информация о котировках на российских биржах и иностранных биржах;</w:t>
      </w:r>
    </w:p>
    <w:p w14:paraId="796B21AD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>информация о котировках на электронных площадках;</w:t>
      </w:r>
    </w:p>
    <w:p w14:paraId="44F02CD9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>данные государственной статистической отчетности о ценах товаров, работ, услуг;</w:t>
      </w:r>
    </w:p>
    <w:p w14:paraId="16771BE1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 xml:space="preserve">информация о ценах товаров, работ, услуг, содержащаяся в официальных </w:t>
      </w:r>
      <w:r w:rsidRPr="0005115C">
        <w:rPr>
          <w:color w:val="000000" w:themeColor="text1"/>
          <w:sz w:val="26"/>
          <w:szCs w:val="26"/>
          <w:lang w:bidi="ru-RU"/>
        </w:rPr>
        <w:lastRenderedPageBreak/>
        <w:t>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14:paraId="55BA71D1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>информация о рыночной стоимости объектов оценки, определенной в соответствии с законодательством, регулирующим оценочную деятельность в Российской Федерации, или законодательством иностранных государств;</w:t>
      </w:r>
    </w:p>
    <w:p w14:paraId="70429A1F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>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расчета;</w:t>
      </w:r>
    </w:p>
    <w:p w14:paraId="4F3F8905" w14:textId="77777777" w:rsidR="00DF6379" w:rsidRPr="0005115C" w:rsidRDefault="60ED012B" w:rsidP="0005115C">
      <w:pPr>
        <w:pStyle w:val="23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360" w:lineRule="auto"/>
        <w:ind w:firstLine="740"/>
        <w:jc w:val="both"/>
        <w:textAlignment w:val="baseline"/>
        <w:rPr>
          <w:sz w:val="26"/>
          <w:szCs w:val="26"/>
          <w:lang w:eastAsia="en-US"/>
        </w:rPr>
      </w:pPr>
      <w:r w:rsidRPr="0005115C">
        <w:rPr>
          <w:color w:val="000000" w:themeColor="text1"/>
          <w:sz w:val="26"/>
          <w:szCs w:val="26"/>
          <w:lang w:bidi="ru-RU"/>
        </w:rPr>
        <w:t>иные источники информации.</w:t>
      </w:r>
    </w:p>
    <w:p w14:paraId="5EB568EF" w14:textId="77777777" w:rsidR="00DF6379" w:rsidRPr="0005115C" w:rsidRDefault="60ED012B" w:rsidP="0005115C">
      <w:pPr>
        <w:pStyle w:val="23"/>
        <w:tabs>
          <w:tab w:val="left" w:pos="1063"/>
        </w:tabs>
        <w:spacing w:before="0" w:after="0" w:line="360" w:lineRule="auto"/>
        <w:ind w:left="740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Идентичными признаются:</w:t>
      </w:r>
    </w:p>
    <w:p w14:paraId="29033AD2" w14:textId="77777777" w:rsidR="00DF6379" w:rsidRPr="0005115C" w:rsidRDefault="60ED012B" w:rsidP="0005115C">
      <w:pPr>
        <w:pStyle w:val="23"/>
        <w:numPr>
          <w:ilvl w:val="0"/>
          <w:numId w:val="7"/>
        </w:numPr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 xml:space="preserve">товары, имеющие одинаковые характерные для них основные признаки </w:t>
      </w:r>
    </w:p>
    <w:p w14:paraId="19128C50" w14:textId="77777777" w:rsidR="00DF6379" w:rsidRPr="0005115C" w:rsidRDefault="60ED012B" w:rsidP="0005115C">
      <w:pPr>
        <w:pStyle w:val="23"/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(функциональные, технические, качественные, а также эксплуатационные характеристики). При определении идентичности товаров могут учитываться, в частности, страна происхождения и производитель. Незначительные различия во внешнем виде товаров могут не учитываться;</w:t>
      </w:r>
    </w:p>
    <w:p w14:paraId="7DE9770D" w14:textId="77777777" w:rsidR="00DF6379" w:rsidRPr="0005115C" w:rsidRDefault="60ED012B" w:rsidP="0005115C">
      <w:pPr>
        <w:pStyle w:val="23"/>
        <w:numPr>
          <w:ilvl w:val="0"/>
          <w:numId w:val="7"/>
        </w:numPr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работы, услуги, обладающие одинаковыми характерными для них основными</w:t>
      </w:r>
    </w:p>
    <w:p w14:paraId="17B3E723" w14:textId="77777777" w:rsidR="00DF6379" w:rsidRPr="0005115C" w:rsidRDefault="60ED012B" w:rsidP="0005115C">
      <w:pPr>
        <w:pStyle w:val="23"/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14:paraId="312BDA6E" w14:textId="10C8F3FE" w:rsidR="00DF6379" w:rsidRPr="0005115C" w:rsidRDefault="60ED012B" w:rsidP="0005115C">
      <w:pPr>
        <w:pStyle w:val="23"/>
        <w:tabs>
          <w:tab w:val="left" w:pos="1063"/>
        </w:tabs>
        <w:spacing w:before="0" w:after="0" w:line="360" w:lineRule="auto"/>
        <w:ind w:left="740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Однородными признаются:</w:t>
      </w:r>
    </w:p>
    <w:p w14:paraId="60AE1EE0" w14:textId="77777777" w:rsidR="00DF6379" w:rsidRPr="0005115C" w:rsidRDefault="60ED012B" w:rsidP="0005115C">
      <w:pPr>
        <w:pStyle w:val="23"/>
        <w:tabs>
          <w:tab w:val="left" w:pos="1063"/>
        </w:tabs>
        <w:spacing w:before="0" w:after="0" w:line="360" w:lineRule="auto"/>
        <w:ind w:left="740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1) товары, которые, не являясь идентичными, имеют сходные характеристики и</w:t>
      </w:r>
    </w:p>
    <w:p w14:paraId="582030B4" w14:textId="77777777" w:rsidR="00DF6379" w:rsidRPr="0005115C" w:rsidRDefault="60ED012B" w:rsidP="0005115C">
      <w:pPr>
        <w:pStyle w:val="23"/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происхождения;</w:t>
      </w:r>
    </w:p>
    <w:p w14:paraId="42C2EE15" w14:textId="77777777" w:rsidR="00DF6379" w:rsidRPr="0005115C" w:rsidRDefault="60ED012B" w:rsidP="0005115C">
      <w:pPr>
        <w:pStyle w:val="23"/>
        <w:numPr>
          <w:ilvl w:val="0"/>
          <w:numId w:val="7"/>
        </w:numPr>
        <w:shd w:val="clear" w:color="auto" w:fill="auto"/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>работы, услуги, которые, не являясь идентичными, имеют сходные</w:t>
      </w:r>
    </w:p>
    <w:p w14:paraId="1923ACBE" w14:textId="77777777" w:rsidR="00DF6379" w:rsidRPr="0005115C" w:rsidRDefault="60ED012B" w:rsidP="0005115C">
      <w:pPr>
        <w:pStyle w:val="23"/>
        <w:shd w:val="clear" w:color="auto" w:fill="auto"/>
        <w:tabs>
          <w:tab w:val="left" w:pos="1063"/>
        </w:tabs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05115C">
        <w:rPr>
          <w:sz w:val="26"/>
          <w:szCs w:val="26"/>
        </w:rPr>
        <w:t xml:space="preserve">характеристики, что позволяет им быть коммерчески и (или) функционально </w:t>
      </w:r>
      <w:r w:rsidRPr="0005115C">
        <w:rPr>
          <w:sz w:val="26"/>
          <w:szCs w:val="26"/>
        </w:rPr>
        <w:lastRenderedPageBreak/>
        <w:t>взаимозаменяемыми.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  <w:p w14:paraId="233CB5CD" w14:textId="77777777" w:rsidR="00DF6379" w:rsidRPr="0005115C" w:rsidRDefault="60ED012B" w:rsidP="0005115C">
      <w:pPr>
        <w:pStyle w:val="23"/>
        <w:shd w:val="clear" w:color="auto" w:fill="auto"/>
        <w:spacing w:before="0" w:after="0" w:line="360" w:lineRule="auto"/>
        <w:ind w:firstLine="740"/>
        <w:jc w:val="both"/>
        <w:textAlignment w:val="baseline"/>
        <w:rPr>
          <w:sz w:val="26"/>
          <w:szCs w:val="26"/>
        </w:rPr>
      </w:pPr>
      <w:r w:rsidRPr="0005115C">
        <w:rPr>
          <w:color w:val="000000" w:themeColor="text1"/>
          <w:sz w:val="26"/>
          <w:szCs w:val="26"/>
          <w:lang w:bidi="ru-RU"/>
        </w:rPr>
        <w:t>Правительство Российской Федерации для отдельных видов, групп товаров, работ, услуг вправе устанавливать исчерпывающий перечень источников информации, которые могут быть использованы для целей определения НМЦД.</w:t>
      </w:r>
    </w:p>
    <w:p w14:paraId="7986163E" w14:textId="77777777" w:rsidR="00DF6379" w:rsidRPr="0005115C" w:rsidRDefault="60ED012B" w:rsidP="0005115C">
      <w:pPr>
        <w:pStyle w:val="a8"/>
        <w:tabs>
          <w:tab w:val="left" w:pos="1026"/>
        </w:tabs>
        <w:spacing w:line="360" w:lineRule="auto"/>
        <w:ind w:left="709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НМЦД методом сопоставимых рыночных цен (анализа рынка) определяется по формуле:</w:t>
      </w:r>
    </w:p>
    <w:p w14:paraId="523A4818" w14:textId="77777777" w:rsidR="00DF6379" w:rsidRPr="0005115C" w:rsidRDefault="00DF6379" w:rsidP="0005115C">
      <w:pPr>
        <w:pStyle w:val="a8"/>
        <w:tabs>
          <w:tab w:val="left" w:pos="1026"/>
        </w:tabs>
        <w:spacing w:line="360" w:lineRule="auto"/>
        <w:ind w:left="709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</w:p>
    <w:p w14:paraId="782135BD" w14:textId="77777777" w:rsidR="00DF6379" w:rsidRPr="0005115C" w:rsidRDefault="60ED012B" w:rsidP="0005115C">
      <w:pPr>
        <w:pStyle w:val="a8"/>
        <w:tabs>
          <w:tab w:val="left" w:pos="1026"/>
        </w:tabs>
        <w:spacing w:line="360" w:lineRule="auto"/>
        <w:ind w:left="709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 xml:space="preserve">             </w:t>
      </w:r>
      <w:proofErr w:type="gramStart"/>
      <w:r w:rsidRPr="0005115C">
        <w:rPr>
          <w:rFonts w:eastAsia="Times New Roman" w:cs="Times New Roman"/>
          <w:sz w:val="26"/>
          <w:szCs w:val="26"/>
          <w:lang w:val="en-US" w:bidi="ru-RU"/>
        </w:rPr>
        <w:t>n</w:t>
      </w:r>
      <w:proofErr w:type="gramEnd"/>
      <w:r w:rsidRPr="0005115C">
        <w:rPr>
          <w:rFonts w:eastAsia="Times New Roman" w:cs="Times New Roman"/>
          <w:sz w:val="26"/>
          <w:szCs w:val="26"/>
          <w:lang w:bidi="ru-RU"/>
        </w:rPr>
        <w:t xml:space="preserve">         </w:t>
      </w:r>
    </w:p>
    <w:p w14:paraId="3D73D89F" w14:textId="77777777" w:rsidR="00DF6379" w:rsidRPr="0005115C" w:rsidRDefault="00DF6379" w:rsidP="0005115C">
      <w:pPr>
        <w:spacing w:line="360" w:lineRule="auto"/>
        <w:textAlignment w:val="baseline"/>
        <w:rPr>
          <w:rFonts w:eastAsia="Arial Unicode MS" w:cs="Times New Roman"/>
          <w:sz w:val="26"/>
          <w:szCs w:val="26"/>
          <w:lang w:bidi="ru-RU"/>
        </w:rPr>
      </w:pPr>
    </w:p>
    <w:p w14:paraId="36E650DD" w14:textId="77777777" w:rsidR="00DF6379" w:rsidRPr="0005115C" w:rsidRDefault="00DF6379" w:rsidP="0005115C">
      <w:pPr>
        <w:spacing w:line="360" w:lineRule="auto"/>
        <w:textAlignment w:val="baseline"/>
        <w:rPr>
          <w:rFonts w:cs="Times New Roman"/>
          <w:sz w:val="26"/>
          <w:szCs w:val="26"/>
        </w:rPr>
      </w:pPr>
    </w:p>
    <w:p w14:paraId="32E79CAB" w14:textId="77777777" w:rsidR="00DF6379" w:rsidRPr="0005115C" w:rsidRDefault="00DF6379" w:rsidP="0005115C">
      <w:pPr>
        <w:spacing w:line="360" w:lineRule="auto"/>
        <w:textAlignment w:val="baseline"/>
        <w:rPr>
          <w:rFonts w:cs="Times New Roman"/>
          <w:sz w:val="26"/>
          <w:szCs w:val="26"/>
          <w:lang w:val="en-US"/>
        </w:rPr>
      </w:pPr>
      <w:r w:rsidRPr="0005115C">
        <w:rPr>
          <w:rFonts w:cs="Times New Roman"/>
          <w:noProof/>
          <w:sz w:val="26"/>
          <w:szCs w:val="26"/>
        </w:rPr>
        <w:drawing>
          <wp:inline distT="0" distB="0" distL="0" distR="0" wp14:anchorId="62551C52" wp14:editId="2057AC03">
            <wp:extent cx="1390650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44F94" w14:textId="77777777" w:rsidR="00DF6379" w:rsidRPr="0005115C" w:rsidRDefault="60ED012B" w:rsidP="0005115C">
      <w:pPr>
        <w:spacing w:line="360" w:lineRule="auto"/>
        <w:textAlignment w:val="baseline"/>
        <w:rPr>
          <w:rFonts w:cs="Times New Roman"/>
          <w:sz w:val="26"/>
          <w:szCs w:val="26"/>
        </w:rPr>
      </w:pPr>
      <w:r w:rsidRPr="0005115C">
        <w:rPr>
          <w:rFonts w:cs="Times New Roman"/>
          <w:sz w:val="26"/>
          <w:szCs w:val="26"/>
        </w:rPr>
        <w:t xml:space="preserve">                       </w:t>
      </w:r>
      <w:r w:rsidRPr="0005115C">
        <w:rPr>
          <w:rFonts w:cs="Times New Roman"/>
          <w:sz w:val="26"/>
          <w:szCs w:val="26"/>
          <w:lang w:val="en-US"/>
        </w:rPr>
        <w:t>i</w:t>
      </w:r>
      <w:r w:rsidRPr="0005115C">
        <w:rPr>
          <w:rFonts w:cs="Times New Roman"/>
          <w:sz w:val="26"/>
          <w:szCs w:val="26"/>
        </w:rPr>
        <w:t>=1</w:t>
      </w:r>
    </w:p>
    <w:p w14:paraId="50E2EEC6" w14:textId="77777777" w:rsidR="00DF6379" w:rsidRPr="0005115C" w:rsidRDefault="60ED012B" w:rsidP="0005115C">
      <w:pPr>
        <w:spacing w:line="360" w:lineRule="auto"/>
        <w:textAlignment w:val="baseline"/>
        <w:rPr>
          <w:rFonts w:cs="Times New Roman"/>
          <w:sz w:val="26"/>
          <w:szCs w:val="26"/>
        </w:rPr>
      </w:pPr>
      <w:r w:rsidRPr="0005115C">
        <w:rPr>
          <w:rFonts w:cs="Times New Roman"/>
          <w:sz w:val="26"/>
          <w:szCs w:val="26"/>
        </w:rPr>
        <w:t>где:</w:t>
      </w:r>
    </w:p>
    <w:p w14:paraId="338C7B10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val="en-US" w:bidi="en-US"/>
        </w:rPr>
        <w:t>v</w:t>
      </w:r>
      <w:r w:rsidRPr="0005115C">
        <w:rPr>
          <w:rFonts w:eastAsia="Times New Roman" w:cs="Times New Roman"/>
          <w:sz w:val="26"/>
          <w:szCs w:val="26"/>
          <w:lang w:bidi="en-US"/>
        </w:rPr>
        <w:t xml:space="preserve"> - </w:t>
      </w:r>
      <w:proofErr w:type="gramStart"/>
      <w:r w:rsidRPr="0005115C">
        <w:rPr>
          <w:rFonts w:eastAsia="Times New Roman" w:cs="Times New Roman"/>
          <w:sz w:val="26"/>
          <w:szCs w:val="26"/>
          <w:lang w:bidi="ru-RU"/>
        </w:rPr>
        <w:t>количество</w:t>
      </w:r>
      <w:proofErr w:type="gramEnd"/>
      <w:r w:rsidRPr="0005115C">
        <w:rPr>
          <w:rFonts w:eastAsia="Times New Roman" w:cs="Times New Roman"/>
          <w:sz w:val="26"/>
          <w:szCs w:val="26"/>
          <w:lang w:bidi="ru-RU"/>
        </w:rPr>
        <w:t xml:space="preserve"> (объем) закупаемого товара (работы, услуги);</w:t>
      </w:r>
    </w:p>
    <w:p w14:paraId="3E102217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п - количество источников ценовой информации, используемых в расчете;</w:t>
      </w:r>
    </w:p>
    <w:p w14:paraId="57E8DB79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val="en-US" w:bidi="en-US"/>
        </w:rPr>
        <w:t>i</w:t>
      </w:r>
      <w:r w:rsidRPr="0005115C">
        <w:rPr>
          <w:rFonts w:eastAsia="Times New Roman" w:cs="Times New Roman"/>
          <w:sz w:val="26"/>
          <w:szCs w:val="26"/>
          <w:lang w:bidi="en-US"/>
        </w:rPr>
        <w:t xml:space="preserve"> - </w:t>
      </w:r>
      <w:proofErr w:type="gramStart"/>
      <w:r w:rsidRPr="0005115C">
        <w:rPr>
          <w:rFonts w:eastAsia="Times New Roman" w:cs="Times New Roman"/>
          <w:sz w:val="26"/>
          <w:szCs w:val="26"/>
          <w:lang w:bidi="ru-RU"/>
        </w:rPr>
        <w:t>номер</w:t>
      </w:r>
      <w:proofErr w:type="gramEnd"/>
      <w:r w:rsidRPr="0005115C">
        <w:rPr>
          <w:rFonts w:eastAsia="Times New Roman" w:cs="Times New Roman"/>
          <w:sz w:val="26"/>
          <w:szCs w:val="26"/>
          <w:lang w:bidi="ru-RU"/>
        </w:rPr>
        <w:t xml:space="preserve"> источника ценовой информации;</w:t>
      </w:r>
    </w:p>
    <w:p w14:paraId="6AF6DF33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 xml:space="preserve">Ц| - цена единицы товара, работы, услуги, представленная в источнике с номером </w:t>
      </w:r>
      <w:r w:rsidRPr="0005115C">
        <w:rPr>
          <w:rFonts w:eastAsia="Times New Roman" w:cs="Times New Roman"/>
          <w:sz w:val="26"/>
          <w:szCs w:val="26"/>
          <w:lang w:val="en-US" w:bidi="en-US"/>
        </w:rPr>
        <w:t>i</w:t>
      </w:r>
      <w:r w:rsidRPr="0005115C">
        <w:rPr>
          <w:rFonts w:eastAsia="Times New Roman" w:cs="Times New Roman"/>
          <w:sz w:val="26"/>
          <w:szCs w:val="26"/>
          <w:lang w:bidi="en-US"/>
        </w:rPr>
        <w:t xml:space="preserve">, </w:t>
      </w:r>
      <w:r w:rsidRPr="0005115C">
        <w:rPr>
          <w:rFonts w:eastAsia="Times New Roman" w:cs="Times New Roman"/>
          <w:sz w:val="26"/>
          <w:szCs w:val="26"/>
          <w:lang w:bidi="ru-RU"/>
        </w:rPr>
        <w:t>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14:paraId="71DD72DD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При расчете должно быть использовано не менее трех источников ценовой информации. В случае невозможности получения ценовой информации не менее чем из трех источников, заказчик вправе произвести расчет с использованием меньшего количества источников с обоснованием отсутствия такой возможности.</w:t>
      </w:r>
    </w:p>
    <w:p w14:paraId="7B44EF2D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НМЦД, указываемая Заказчиком в извещении об осуществлении закупки и (или) документации о конкурентной закупке, не должна превышать НМЦД, рассчитанную по указанной в настоящем пункте формуле.</w:t>
      </w:r>
    </w:p>
    <w:p w14:paraId="7D62B966" w14:textId="77777777" w:rsidR="00DF6379" w:rsidRPr="0005115C" w:rsidRDefault="60ED012B" w:rsidP="0005115C">
      <w:pPr>
        <w:spacing w:line="360" w:lineRule="auto"/>
        <w:ind w:firstLine="74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lastRenderedPageBreak/>
        <w:t>Цена договора, заключаемая с единственным поставщиком (исполнителем, подрядчиком), должна соответствовать наименьшему ценовому предложению с учетом положений настоящего пункта.</w:t>
      </w:r>
    </w:p>
    <w:p w14:paraId="50E7BD7E" w14:textId="79C26FB8" w:rsidR="00DF6379" w:rsidRPr="0032686F" w:rsidRDefault="0032686F" w:rsidP="0005115C">
      <w:pPr>
        <w:pStyle w:val="a8"/>
        <w:numPr>
          <w:ilvl w:val="1"/>
          <w:numId w:val="5"/>
        </w:numPr>
        <w:tabs>
          <w:tab w:val="left" w:pos="0"/>
          <w:tab w:val="left" w:pos="1190"/>
        </w:tabs>
        <w:spacing w:line="360" w:lineRule="auto"/>
        <w:ind w:left="0" w:firstLine="709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32686F">
        <w:rPr>
          <w:rFonts w:eastAsia="Times New Roman" w:cs="Times New Roman"/>
          <w:sz w:val="26"/>
          <w:szCs w:val="26"/>
          <w:lang w:bidi="ru-RU"/>
        </w:rPr>
        <w:t xml:space="preserve"> </w:t>
      </w:r>
      <w:r w:rsidR="60ED012B" w:rsidRPr="0032686F">
        <w:rPr>
          <w:rFonts w:eastAsia="Times New Roman" w:cs="Times New Roman"/>
          <w:sz w:val="26"/>
          <w:szCs w:val="26"/>
          <w:lang w:bidi="ru-RU"/>
        </w:rPr>
        <w:t>Нормативный метод заключается в расчете НМЦД, на основе требований к закупаемым товарам, работам, услугам, установленных в соответствии с законодательством Российской Федерации, если такие требования предусматривают установление предельных цен товаров, работ, услуг.</w:t>
      </w:r>
    </w:p>
    <w:p w14:paraId="7E8106CA" w14:textId="77777777" w:rsidR="00DF6379" w:rsidRPr="0005115C" w:rsidRDefault="60ED012B" w:rsidP="0005115C">
      <w:pPr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 w:rsidRPr="0005115C">
        <w:rPr>
          <w:rFonts w:cs="Times New Roman"/>
          <w:sz w:val="26"/>
          <w:szCs w:val="26"/>
        </w:rPr>
        <w:t xml:space="preserve">             При определении НМЦД нормативным методом используется информация о предельных ценах товара, работы, услуги, размещенная в ЕИС.</w:t>
      </w:r>
    </w:p>
    <w:p w14:paraId="507F8233" w14:textId="77777777" w:rsidR="00DF6379" w:rsidRPr="0005115C" w:rsidRDefault="60ED012B" w:rsidP="0005115C">
      <w:pPr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 w:rsidRPr="0005115C">
        <w:rPr>
          <w:rFonts w:cs="Times New Roman"/>
          <w:sz w:val="26"/>
          <w:szCs w:val="26"/>
        </w:rPr>
        <w:t>Определение начальной (максимальной) цены договора, цены договора, заключаемого с единственным поставщиком (исполнителем, подрядчиком) нормативным методом рекомендуется осуществлять по формуле:</w:t>
      </w:r>
    </w:p>
    <w:p w14:paraId="384BBAD4" w14:textId="77777777" w:rsidR="00DF6379" w:rsidRPr="0005115C" w:rsidRDefault="60ED012B" w:rsidP="0005115C">
      <w:pPr>
        <w:spacing w:line="360" w:lineRule="auto"/>
        <w:textAlignment w:val="baseline"/>
        <w:rPr>
          <w:rFonts w:cs="Times New Roman"/>
          <w:sz w:val="26"/>
          <w:szCs w:val="26"/>
        </w:rPr>
      </w:pPr>
      <w:proofErr w:type="spellStart"/>
      <w:r w:rsidRPr="0005115C">
        <w:rPr>
          <w:rFonts w:cs="Times New Roman"/>
          <w:sz w:val="26"/>
          <w:szCs w:val="26"/>
        </w:rPr>
        <w:t>НМЦДнорм</w:t>
      </w:r>
      <w:proofErr w:type="spellEnd"/>
      <w:r w:rsidRPr="0005115C">
        <w:rPr>
          <w:rFonts w:cs="Times New Roman"/>
          <w:sz w:val="26"/>
          <w:szCs w:val="26"/>
        </w:rPr>
        <w:t>=</w:t>
      </w:r>
      <w:r w:rsidRPr="0005115C">
        <w:rPr>
          <w:rFonts w:cs="Times New Roman"/>
          <w:sz w:val="26"/>
          <w:szCs w:val="26"/>
          <w:lang w:val="en-US"/>
        </w:rPr>
        <w:t>V</w:t>
      </w:r>
      <w:proofErr w:type="spellStart"/>
      <w:r w:rsidRPr="0005115C">
        <w:rPr>
          <w:rFonts w:cs="Times New Roman"/>
          <w:sz w:val="26"/>
          <w:szCs w:val="26"/>
        </w:rPr>
        <w:t>Цпред</w:t>
      </w:r>
      <w:proofErr w:type="spellEnd"/>
    </w:p>
    <w:p w14:paraId="2941124C" w14:textId="77777777" w:rsidR="00DF6379" w:rsidRPr="0005115C" w:rsidRDefault="60ED012B" w:rsidP="0005115C">
      <w:pPr>
        <w:spacing w:line="360" w:lineRule="auto"/>
        <w:textAlignment w:val="baseline"/>
        <w:rPr>
          <w:rFonts w:cs="Times New Roman"/>
          <w:sz w:val="26"/>
          <w:szCs w:val="26"/>
        </w:rPr>
      </w:pPr>
      <w:r w:rsidRPr="0005115C">
        <w:rPr>
          <w:rFonts w:cs="Times New Roman"/>
          <w:sz w:val="26"/>
          <w:szCs w:val="26"/>
        </w:rPr>
        <w:t>где:</w:t>
      </w:r>
    </w:p>
    <w:p w14:paraId="0ABE7C42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proofErr w:type="spellStart"/>
      <w:r w:rsidRPr="0005115C">
        <w:rPr>
          <w:rFonts w:eastAsia="Times New Roman" w:cs="Times New Roman"/>
          <w:sz w:val="26"/>
          <w:szCs w:val="26"/>
          <w:lang w:bidi="ru-RU"/>
        </w:rPr>
        <w:t>НМЦД</w:t>
      </w:r>
      <w:r w:rsidRPr="0005115C">
        <w:rPr>
          <w:rFonts w:eastAsia="Times New Roman" w:cs="Times New Roman"/>
          <w:sz w:val="26"/>
          <w:szCs w:val="26"/>
          <w:vertAlign w:val="superscript"/>
          <w:lang w:bidi="ru-RU"/>
        </w:rPr>
        <w:t>норм</w:t>
      </w:r>
      <w:proofErr w:type="spellEnd"/>
      <w:r w:rsidRPr="0005115C">
        <w:rPr>
          <w:rFonts w:eastAsia="Times New Roman" w:cs="Times New Roman"/>
          <w:sz w:val="26"/>
          <w:szCs w:val="26"/>
          <w:lang w:bidi="ru-RU"/>
        </w:rPr>
        <w:t xml:space="preserve"> - НМЦД, определяемая нормативным методом;</w:t>
      </w:r>
    </w:p>
    <w:p w14:paraId="4877F5CB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val="en-US" w:bidi="en-US"/>
        </w:rPr>
        <w:t>v</w:t>
      </w:r>
      <w:r w:rsidRPr="0005115C">
        <w:rPr>
          <w:rFonts w:eastAsia="Times New Roman" w:cs="Times New Roman"/>
          <w:sz w:val="26"/>
          <w:szCs w:val="26"/>
          <w:lang w:bidi="en-US"/>
        </w:rPr>
        <w:t xml:space="preserve"> - </w:t>
      </w:r>
      <w:proofErr w:type="gramStart"/>
      <w:r w:rsidRPr="0005115C">
        <w:rPr>
          <w:rFonts w:eastAsia="Times New Roman" w:cs="Times New Roman"/>
          <w:sz w:val="26"/>
          <w:szCs w:val="26"/>
          <w:lang w:bidi="ru-RU"/>
        </w:rPr>
        <w:t>количество</w:t>
      </w:r>
      <w:proofErr w:type="gramEnd"/>
      <w:r w:rsidRPr="0005115C">
        <w:rPr>
          <w:rFonts w:eastAsia="Times New Roman" w:cs="Times New Roman"/>
          <w:sz w:val="26"/>
          <w:szCs w:val="26"/>
          <w:lang w:bidi="ru-RU"/>
        </w:rPr>
        <w:t xml:space="preserve"> (объем) закупаемого товара (работы, услуги);</w:t>
      </w:r>
    </w:p>
    <w:p w14:paraId="6D530BC9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proofErr w:type="spellStart"/>
      <w:proofErr w:type="gramStart"/>
      <w:r w:rsidRPr="0005115C">
        <w:rPr>
          <w:rFonts w:eastAsia="Times New Roman" w:cs="Times New Roman"/>
          <w:sz w:val="26"/>
          <w:szCs w:val="26"/>
          <w:lang w:bidi="ru-RU"/>
        </w:rPr>
        <w:t>Цпред</w:t>
      </w:r>
      <w:proofErr w:type="spellEnd"/>
      <w:r w:rsidRPr="0005115C">
        <w:rPr>
          <w:rFonts w:eastAsia="Times New Roman" w:cs="Times New Roman"/>
          <w:sz w:val="26"/>
          <w:szCs w:val="26"/>
          <w:lang w:bidi="ru-RU"/>
        </w:rPr>
        <w:t xml:space="preserve"> .</w:t>
      </w:r>
      <w:proofErr w:type="gramEnd"/>
      <w:r w:rsidRPr="0005115C">
        <w:rPr>
          <w:rFonts w:eastAsia="Times New Roman" w:cs="Times New Roman"/>
          <w:sz w:val="26"/>
          <w:szCs w:val="26"/>
          <w:lang w:bidi="ru-RU"/>
        </w:rPr>
        <w:t xml:space="preserve"> предельная цена единицы товара, работы, услуги, установленная в рамках нормирования в сфере закупок.</w:t>
      </w:r>
    </w:p>
    <w:p w14:paraId="6560FEBC" w14:textId="77777777" w:rsidR="00DF6379" w:rsidRPr="0005115C" w:rsidRDefault="60ED012B" w:rsidP="0005115C">
      <w:pPr>
        <w:pStyle w:val="a8"/>
        <w:numPr>
          <w:ilvl w:val="1"/>
          <w:numId w:val="5"/>
        </w:numPr>
        <w:tabs>
          <w:tab w:val="left" w:pos="1354"/>
        </w:tabs>
        <w:spacing w:line="360" w:lineRule="auto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Тарифный метод применяется Заказчиком, если в соответствии с</w:t>
      </w:r>
    </w:p>
    <w:p w14:paraId="7D45E3CD" w14:textId="77777777" w:rsidR="00DF6379" w:rsidRPr="0005115C" w:rsidRDefault="60ED012B" w:rsidP="0005115C">
      <w:pPr>
        <w:tabs>
          <w:tab w:val="left" w:pos="1354"/>
        </w:tabs>
        <w:spacing w:line="360" w:lineRule="auto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законодательством Российской Федерации цены закупаемых товаров, работ, услуг подлежат государственному регулированию. В этом случае НМЦД, определяются по регулируемым ценам (тарифам) на товары, работы, услуги.</w:t>
      </w:r>
    </w:p>
    <w:p w14:paraId="2F4C015C" w14:textId="77777777" w:rsidR="00DF6379" w:rsidRPr="0005115C" w:rsidRDefault="60ED012B" w:rsidP="0005115C">
      <w:pPr>
        <w:spacing w:line="360" w:lineRule="auto"/>
        <w:ind w:firstLine="760"/>
        <w:jc w:val="both"/>
        <w:textAlignment w:val="baseline"/>
        <w:rPr>
          <w:rFonts w:eastAsia="Times New Roman" w:cs="Times New Roman"/>
          <w:sz w:val="26"/>
          <w:szCs w:val="26"/>
          <w:lang w:bidi="ru-RU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>Определение НМЦД тарифным методом определяется по формуле:</w:t>
      </w:r>
    </w:p>
    <w:p w14:paraId="24B09D25" w14:textId="77777777" w:rsidR="00DF6379" w:rsidRPr="0005115C" w:rsidRDefault="60ED012B" w:rsidP="0005115C">
      <w:pPr>
        <w:spacing w:line="360" w:lineRule="auto"/>
        <w:ind w:left="20"/>
        <w:textAlignment w:val="baseline"/>
        <w:outlineLvl w:val="0"/>
        <w:rPr>
          <w:rFonts w:cs="Times New Roman"/>
          <w:sz w:val="26"/>
          <w:szCs w:val="26"/>
        </w:rPr>
      </w:pPr>
      <w:r w:rsidRPr="0005115C">
        <w:rPr>
          <w:rFonts w:eastAsia="Times New Roman" w:cs="Times New Roman"/>
          <w:sz w:val="26"/>
          <w:szCs w:val="26"/>
          <w:lang w:bidi="ru-RU"/>
        </w:rPr>
        <w:t xml:space="preserve">            </w:t>
      </w:r>
      <w:proofErr w:type="spellStart"/>
      <w:r w:rsidRPr="0005115C">
        <w:rPr>
          <w:rFonts w:eastAsia="Times New Roman" w:cs="Times New Roman"/>
          <w:sz w:val="26"/>
          <w:szCs w:val="26"/>
          <w:lang w:bidi="ru-RU"/>
        </w:rPr>
        <w:t>НМЦДтариф</w:t>
      </w:r>
      <w:proofErr w:type="spellEnd"/>
      <w:r w:rsidRPr="0005115C">
        <w:rPr>
          <w:rFonts w:eastAsia="Times New Roman" w:cs="Times New Roman"/>
          <w:sz w:val="26"/>
          <w:szCs w:val="26"/>
          <w:lang w:bidi="ru-RU"/>
        </w:rPr>
        <w:t>=</w:t>
      </w:r>
      <w:r w:rsidRPr="0005115C">
        <w:rPr>
          <w:rFonts w:cs="Times New Roman"/>
          <w:sz w:val="26"/>
          <w:szCs w:val="26"/>
          <w:lang w:val="en-US"/>
        </w:rPr>
        <w:t>V</w:t>
      </w:r>
      <w:proofErr w:type="spellStart"/>
      <w:r w:rsidRPr="0005115C">
        <w:rPr>
          <w:rFonts w:cs="Times New Roman"/>
          <w:sz w:val="26"/>
          <w:szCs w:val="26"/>
        </w:rPr>
        <w:t>Цтариф</w:t>
      </w:r>
      <w:proofErr w:type="spellEnd"/>
      <w:r w:rsidRPr="0005115C">
        <w:rPr>
          <w:rFonts w:cs="Times New Roman"/>
          <w:sz w:val="26"/>
          <w:szCs w:val="26"/>
        </w:rPr>
        <w:t>,</w:t>
      </w:r>
    </w:p>
    <w:p w14:paraId="38208581" w14:textId="77777777" w:rsidR="00DF6379" w:rsidRPr="0005115C" w:rsidRDefault="60ED012B" w:rsidP="0005115C">
      <w:pPr>
        <w:spacing w:line="360" w:lineRule="auto"/>
        <w:ind w:left="20"/>
        <w:textAlignment w:val="baseline"/>
        <w:outlineLvl w:val="0"/>
        <w:rPr>
          <w:rFonts w:cs="Times New Roman"/>
          <w:sz w:val="26"/>
          <w:szCs w:val="26"/>
        </w:rPr>
      </w:pPr>
      <w:r w:rsidRPr="0005115C">
        <w:rPr>
          <w:rFonts w:cs="Times New Roman"/>
          <w:sz w:val="26"/>
          <w:szCs w:val="26"/>
        </w:rPr>
        <w:t>где:</w:t>
      </w:r>
    </w:p>
    <w:p w14:paraId="70F2D0B1" w14:textId="77777777" w:rsidR="00DF6379" w:rsidRPr="0005115C" w:rsidRDefault="60ED012B" w:rsidP="0005115C">
      <w:pPr>
        <w:spacing w:line="360" w:lineRule="auto"/>
        <w:ind w:left="20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НМЦД7</w:t>
      </w:r>
      <w:r w:rsidRPr="0005115C">
        <w:rPr>
          <w:rFonts w:cs="Times New Roman"/>
          <w:sz w:val="26"/>
          <w:szCs w:val="26"/>
          <w:vertAlign w:val="superscript"/>
          <w:lang w:bidi="ru-RU"/>
        </w:rPr>
        <w:t>ариф</w:t>
      </w:r>
      <w:r w:rsidRPr="0005115C">
        <w:rPr>
          <w:rFonts w:cs="Times New Roman"/>
          <w:sz w:val="26"/>
          <w:szCs w:val="26"/>
          <w:lang w:bidi="ru-RU"/>
        </w:rPr>
        <w:t xml:space="preserve"> - НМЦД, определяемая тарифным методом;</w:t>
      </w:r>
    </w:p>
    <w:p w14:paraId="36C5168D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en-US"/>
        </w:rPr>
        <w:t xml:space="preserve">v </w:t>
      </w:r>
      <w:r w:rsidRPr="0005115C">
        <w:rPr>
          <w:rFonts w:cs="Times New Roman"/>
          <w:sz w:val="26"/>
          <w:szCs w:val="26"/>
          <w:lang w:bidi="ru-RU"/>
        </w:rPr>
        <w:t>- количество (объем) закупаемого товара (работы, услуги);</w:t>
      </w:r>
    </w:p>
    <w:p w14:paraId="7DBC8D3A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Ц-</w:t>
      </w:r>
      <w:proofErr w:type="gramStart"/>
      <w:r w:rsidRPr="0005115C">
        <w:rPr>
          <w:rFonts w:cs="Times New Roman"/>
          <w:sz w:val="26"/>
          <w:szCs w:val="26"/>
          <w:lang w:bidi="ru-RU"/>
        </w:rPr>
        <w:t>тариф .</w:t>
      </w:r>
      <w:proofErr w:type="gramEnd"/>
      <w:r w:rsidRPr="0005115C">
        <w:rPr>
          <w:rFonts w:cs="Times New Roman"/>
          <w:sz w:val="26"/>
          <w:szCs w:val="26"/>
          <w:lang w:bidi="ru-RU"/>
        </w:rPr>
        <w:t xml:space="preserve">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14:paraId="5FA86278" w14:textId="77777777" w:rsidR="00DF6379" w:rsidRPr="0005115C" w:rsidRDefault="60ED012B" w:rsidP="0005115C">
      <w:pPr>
        <w:pStyle w:val="a8"/>
        <w:numPr>
          <w:ilvl w:val="1"/>
          <w:numId w:val="5"/>
        </w:num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Проектно-сметный метод заключается в определении НМЦД, на</w:t>
      </w:r>
    </w:p>
    <w:p w14:paraId="06C90678" w14:textId="77777777" w:rsidR="00DF6379" w:rsidRPr="0005115C" w:rsidRDefault="60ED012B" w:rsidP="0005115C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 xml:space="preserve">строительство, реконструкцию, капитальный ремонт объекта капитального строительства на основании проектной документации в соответствии с методиками </w:t>
      </w:r>
      <w:r w:rsidRPr="0005115C">
        <w:rPr>
          <w:rFonts w:cs="Times New Roman"/>
          <w:sz w:val="26"/>
          <w:szCs w:val="26"/>
          <w:lang w:bidi="ru-RU"/>
        </w:rPr>
        <w:lastRenderedPageBreak/>
        <w:t>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045DE425" w14:textId="357FB1C1" w:rsidR="00DF6379" w:rsidRPr="0032686F" w:rsidRDefault="60ED012B" w:rsidP="0005115C">
      <w:pPr>
        <w:pStyle w:val="a8"/>
        <w:numPr>
          <w:ilvl w:val="1"/>
          <w:numId w:val="5"/>
        </w:numPr>
        <w:spacing w:line="360" w:lineRule="auto"/>
        <w:ind w:left="0" w:firstLine="851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32686F">
        <w:rPr>
          <w:rFonts w:cs="Times New Roman"/>
          <w:sz w:val="26"/>
          <w:szCs w:val="26"/>
          <w:lang w:bidi="ru-RU"/>
        </w:rPr>
        <w:t>Затратный метод применяется в случае невозможности применения иных</w:t>
      </w:r>
      <w:r w:rsidR="0032686F" w:rsidRPr="0032686F">
        <w:rPr>
          <w:rFonts w:cs="Times New Roman"/>
          <w:sz w:val="26"/>
          <w:szCs w:val="26"/>
          <w:lang w:bidi="ru-RU"/>
        </w:rPr>
        <w:t xml:space="preserve"> </w:t>
      </w:r>
      <w:r w:rsidRPr="0032686F">
        <w:rPr>
          <w:rFonts w:cs="Times New Roman"/>
          <w:sz w:val="26"/>
          <w:szCs w:val="26"/>
          <w:lang w:bidi="ru-RU"/>
        </w:rPr>
        <w:t>методов, предусмотренных настоящим Положением, или в дополнение к иным методам. Данный метод заключается в определении НМЦД,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14:paraId="6F01CBBC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Информация об обычной прибыли для определенной сферы деятельности может быть получена заказчиком исходя из анализа договоров, размещенных в ЕИС, других общедоступных источниках информации, в том числе информации информационно-ценовых агентств, общедоступных результатов изучения рынка, а также результатов изучения рынка, проведенного по инициативе</w:t>
      </w:r>
    </w:p>
    <w:p w14:paraId="211B3D07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Заказчика.</w:t>
      </w:r>
    </w:p>
    <w:p w14:paraId="2BD491C2" w14:textId="3261E481" w:rsidR="00DF6379" w:rsidRPr="0032686F" w:rsidRDefault="60ED012B" w:rsidP="0005115C">
      <w:pPr>
        <w:pStyle w:val="a8"/>
        <w:numPr>
          <w:ilvl w:val="1"/>
          <w:numId w:val="5"/>
        </w:numPr>
        <w:spacing w:line="360" w:lineRule="auto"/>
        <w:ind w:left="0" w:firstLine="709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32686F">
        <w:rPr>
          <w:rFonts w:cs="Times New Roman"/>
          <w:sz w:val="26"/>
          <w:szCs w:val="26"/>
          <w:lang w:bidi="ru-RU"/>
        </w:rPr>
        <w:t>В случае невозможности п</w:t>
      </w:r>
      <w:r w:rsidR="0032686F" w:rsidRPr="0032686F">
        <w:rPr>
          <w:rFonts w:cs="Times New Roman"/>
          <w:sz w:val="26"/>
          <w:szCs w:val="26"/>
          <w:lang w:bidi="ru-RU"/>
        </w:rPr>
        <w:t xml:space="preserve">рименения для определения НМЦД, </w:t>
      </w:r>
      <w:r w:rsidRPr="0032686F">
        <w:rPr>
          <w:rFonts w:cs="Times New Roman"/>
          <w:sz w:val="26"/>
          <w:szCs w:val="26"/>
          <w:lang w:bidi="ru-RU"/>
        </w:rPr>
        <w:t>методов,</w:t>
      </w:r>
      <w:r w:rsidR="0032686F" w:rsidRPr="0032686F">
        <w:rPr>
          <w:rFonts w:cs="Times New Roman"/>
          <w:sz w:val="26"/>
          <w:szCs w:val="26"/>
          <w:lang w:bidi="ru-RU"/>
        </w:rPr>
        <w:t xml:space="preserve"> </w:t>
      </w:r>
      <w:r w:rsidRPr="0032686F">
        <w:rPr>
          <w:rFonts w:cs="Times New Roman"/>
          <w:sz w:val="26"/>
          <w:szCs w:val="26"/>
          <w:lang w:bidi="ru-RU"/>
        </w:rPr>
        <w:t>указанных в настоящем разделе, Заказчик вправе применить иные методы. В этом случае в обоснование НМЦД, Заказчик обязан включить обоснование невозможности применения указанных методов.</w:t>
      </w:r>
    </w:p>
    <w:p w14:paraId="0CA23EA6" w14:textId="77777777" w:rsidR="00DF6379" w:rsidRPr="0005115C" w:rsidRDefault="60ED012B" w:rsidP="0005115C">
      <w:pPr>
        <w:pStyle w:val="a8"/>
        <w:numPr>
          <w:ilvl w:val="1"/>
          <w:numId w:val="5"/>
        </w:num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В случае, если количество поставляемых товаров, объем подлежащих</w:t>
      </w:r>
    </w:p>
    <w:p w14:paraId="02DB60A1" w14:textId="77777777" w:rsidR="00DF6379" w:rsidRPr="0005115C" w:rsidRDefault="60ED012B" w:rsidP="0005115C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выполнению работ, оказанию услуг невозможно определить, заказчик, в документации (извещении) о закупке определяет НМЦД либо определяет формулу цены и максимальное значение цены договора.</w:t>
      </w:r>
    </w:p>
    <w:p w14:paraId="6C0FCA38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Обоснование цены единицы товара, работы, услуги осуществляется в порядке, установленном настоящим разделом Положения.</w:t>
      </w:r>
    </w:p>
    <w:p w14:paraId="5446B52C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(извещении) максимального значения цены договора.</w:t>
      </w:r>
    </w:p>
    <w:p w14:paraId="5EE04B90" w14:textId="77777777" w:rsidR="00DF6379" w:rsidRPr="0005115C" w:rsidRDefault="60ED012B" w:rsidP="0005115C">
      <w:pPr>
        <w:pStyle w:val="a8"/>
        <w:numPr>
          <w:ilvl w:val="1"/>
          <w:numId w:val="5"/>
        </w:num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Обоснование НМЦД оформляется в произвольной форме и должно</w:t>
      </w:r>
    </w:p>
    <w:p w14:paraId="54ABBEE4" w14:textId="77777777" w:rsidR="00DF6379" w:rsidRPr="0005115C" w:rsidRDefault="60ED012B" w:rsidP="0005115C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содержать, в том числе:</w:t>
      </w:r>
    </w:p>
    <w:p w14:paraId="2678D872" w14:textId="77365AB3" w:rsidR="00DF6379" w:rsidRPr="0005115C" w:rsidRDefault="0011617B" w:rsidP="0011617B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  <w:lastRenderedPageBreak/>
        <w:t xml:space="preserve">- </w:t>
      </w:r>
      <w:r w:rsidR="60ED012B" w:rsidRPr="0005115C">
        <w:rPr>
          <w:rFonts w:cs="Times New Roman"/>
          <w:sz w:val="26"/>
          <w:szCs w:val="26"/>
          <w:lang w:bidi="ru-RU"/>
        </w:rPr>
        <w:t>методы формирования начальной (максимальной) цены;</w:t>
      </w:r>
    </w:p>
    <w:p w14:paraId="183F61B6" w14:textId="0091DF76" w:rsidR="00DF6379" w:rsidRPr="0005115C" w:rsidRDefault="0011617B" w:rsidP="0011617B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  <w:t xml:space="preserve">- </w:t>
      </w:r>
      <w:r w:rsidR="60ED012B" w:rsidRPr="0005115C">
        <w:rPr>
          <w:rFonts w:cs="Times New Roman"/>
          <w:sz w:val="26"/>
          <w:szCs w:val="26"/>
          <w:lang w:bidi="ru-RU"/>
        </w:rPr>
        <w:t>реквизиты полученных от поставщиков (исполнителей, подрядчиков) ответов на запросы информации о ценах, если источником информации о ценах на товары (работы, услуги) являются полученные от поставщиков (исполнителей, подрядчиков) сведения о ценах;</w:t>
      </w:r>
    </w:p>
    <w:p w14:paraId="4151EC65" w14:textId="7C73C678" w:rsidR="00DF6379" w:rsidRPr="0005115C" w:rsidRDefault="0011617B" w:rsidP="0011617B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  <w:t xml:space="preserve">- </w:t>
      </w:r>
      <w:r w:rsidR="60ED012B" w:rsidRPr="0005115C">
        <w:rPr>
          <w:rFonts w:cs="Times New Roman"/>
          <w:sz w:val="26"/>
          <w:szCs w:val="26"/>
          <w:lang w:bidi="ru-RU"/>
        </w:rPr>
        <w:t>реквизиты договора в случае выбора Заказчиком в качестве источника информации о ценах товаров (работ, услуг), ранее заключенного Заказчиком договора;</w:t>
      </w:r>
    </w:p>
    <w:p w14:paraId="6527DCF3" w14:textId="73401508" w:rsidR="00DF6379" w:rsidRPr="0005115C" w:rsidRDefault="0011617B" w:rsidP="0011617B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  <w:t xml:space="preserve">- </w:t>
      </w:r>
      <w:r w:rsidR="60ED012B" w:rsidRPr="0005115C">
        <w:rPr>
          <w:rFonts w:cs="Times New Roman"/>
          <w:sz w:val="26"/>
          <w:szCs w:val="26"/>
          <w:lang w:bidi="ru-RU"/>
        </w:rPr>
        <w:t xml:space="preserve">адрес соответствующей страницы в информационно-телекоммуникационной сети Интернет, если источником информации о ценах являются данные из </w:t>
      </w:r>
      <w:proofErr w:type="spellStart"/>
      <w:r w:rsidR="60ED012B" w:rsidRPr="0005115C">
        <w:rPr>
          <w:rFonts w:cs="Times New Roman"/>
          <w:sz w:val="26"/>
          <w:szCs w:val="26"/>
          <w:lang w:bidi="ru-RU"/>
        </w:rPr>
        <w:t>информационнотелекоммуникационной</w:t>
      </w:r>
      <w:proofErr w:type="spellEnd"/>
      <w:r w:rsidR="60ED012B" w:rsidRPr="0005115C">
        <w:rPr>
          <w:rFonts w:cs="Times New Roman"/>
          <w:sz w:val="26"/>
          <w:szCs w:val="26"/>
          <w:lang w:bidi="ru-RU"/>
        </w:rPr>
        <w:t xml:space="preserve"> сети Интернет («скриншот» страницы в </w:t>
      </w:r>
      <w:proofErr w:type="spellStart"/>
      <w:r w:rsidR="60ED012B" w:rsidRPr="0005115C">
        <w:rPr>
          <w:rFonts w:cs="Times New Roman"/>
          <w:sz w:val="26"/>
          <w:szCs w:val="26"/>
          <w:lang w:bidi="ru-RU"/>
        </w:rPr>
        <w:t>информационнотелекоммуникационной</w:t>
      </w:r>
      <w:proofErr w:type="spellEnd"/>
      <w:r w:rsidR="60ED012B" w:rsidRPr="0005115C">
        <w:rPr>
          <w:rFonts w:cs="Times New Roman"/>
          <w:sz w:val="26"/>
          <w:szCs w:val="26"/>
          <w:lang w:bidi="ru-RU"/>
        </w:rPr>
        <w:t xml:space="preserve"> сети Интернет (при необходимости));</w:t>
      </w:r>
    </w:p>
    <w:p w14:paraId="4F853010" w14:textId="591E1CB4" w:rsidR="00DF6379" w:rsidRPr="0005115C" w:rsidRDefault="0011617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  <w:t xml:space="preserve">-  </w:t>
      </w:r>
      <w:r w:rsidR="60ED012B" w:rsidRPr="0005115C">
        <w:rPr>
          <w:rFonts w:cs="Times New Roman"/>
          <w:sz w:val="26"/>
          <w:szCs w:val="26"/>
          <w:lang w:bidi="ru-RU"/>
        </w:rPr>
        <w:t>подробный расчет начальной (максимальной) цены, если Заказчик осуществляет расчет начальной (максимальной) цены договора;</w:t>
      </w:r>
    </w:p>
    <w:p w14:paraId="21343F9F" w14:textId="7B428501" w:rsidR="00DF6379" w:rsidRPr="0005115C" w:rsidRDefault="0011617B" w:rsidP="0011617B">
      <w:pPr>
        <w:spacing w:line="360" w:lineRule="auto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>
        <w:rPr>
          <w:rFonts w:cs="Times New Roman"/>
          <w:sz w:val="26"/>
          <w:szCs w:val="26"/>
          <w:lang w:bidi="ru-RU"/>
        </w:rPr>
        <w:t xml:space="preserve">- </w:t>
      </w:r>
      <w:r w:rsidR="60ED012B" w:rsidRPr="0005115C">
        <w:rPr>
          <w:rFonts w:cs="Times New Roman"/>
          <w:sz w:val="26"/>
          <w:szCs w:val="26"/>
          <w:lang w:bidi="ru-RU"/>
        </w:rPr>
        <w:t>иные реквизиты источников информации, на основании которой установлена начальная (максимальная) цена.</w:t>
      </w:r>
    </w:p>
    <w:p w14:paraId="503857C1" w14:textId="77777777" w:rsidR="00DF6379" w:rsidRPr="0005115C" w:rsidRDefault="60ED012B" w:rsidP="0005115C">
      <w:pPr>
        <w:spacing w:line="360" w:lineRule="auto"/>
        <w:ind w:left="20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05115C">
        <w:rPr>
          <w:rFonts w:cs="Times New Roman"/>
          <w:sz w:val="26"/>
          <w:szCs w:val="26"/>
          <w:lang w:bidi="ru-RU"/>
        </w:rPr>
        <w:t>Данный документ утверждается руководителем Заказчика.</w:t>
      </w:r>
    </w:p>
    <w:p w14:paraId="6E80E36A" w14:textId="0B4EA989" w:rsidR="00DF6379" w:rsidRPr="0011617B" w:rsidRDefault="60ED012B" w:rsidP="0011617B">
      <w:pPr>
        <w:pStyle w:val="a8"/>
        <w:numPr>
          <w:ilvl w:val="1"/>
          <w:numId w:val="5"/>
        </w:numPr>
        <w:spacing w:line="360" w:lineRule="auto"/>
        <w:ind w:left="0" w:firstLine="709"/>
        <w:jc w:val="both"/>
        <w:textAlignment w:val="baseline"/>
        <w:outlineLvl w:val="0"/>
        <w:rPr>
          <w:rFonts w:cs="Times New Roman"/>
          <w:sz w:val="26"/>
          <w:szCs w:val="26"/>
          <w:lang w:bidi="ru-RU"/>
        </w:rPr>
      </w:pPr>
      <w:r w:rsidRPr="0011617B">
        <w:rPr>
          <w:rFonts w:cs="Times New Roman"/>
          <w:sz w:val="26"/>
          <w:szCs w:val="26"/>
          <w:lang w:bidi="ru-RU"/>
        </w:rPr>
        <w:t>Материалы обоснования НМЦД, в том числе полученные от поставщиков</w:t>
      </w:r>
      <w:r w:rsidR="0011617B" w:rsidRPr="0011617B">
        <w:rPr>
          <w:rFonts w:cs="Times New Roman"/>
          <w:sz w:val="26"/>
          <w:szCs w:val="26"/>
          <w:lang w:bidi="ru-RU"/>
        </w:rPr>
        <w:t xml:space="preserve"> </w:t>
      </w:r>
      <w:r w:rsidRPr="0011617B">
        <w:rPr>
          <w:rFonts w:cs="Times New Roman"/>
          <w:sz w:val="26"/>
          <w:szCs w:val="26"/>
          <w:lang w:bidi="ru-RU"/>
        </w:rPr>
        <w:t>(исполнителей, подрядчиков) ответы, графические изображения снимков экрана («скриншот» страницы в информационно-телекоммуникационной сети Интернет) хранятся вместе с документацией о закупке не менее трех лет.»</w:t>
      </w:r>
      <w:r w:rsidR="006C5CD5">
        <w:rPr>
          <w:rFonts w:cs="Times New Roman"/>
          <w:sz w:val="26"/>
          <w:szCs w:val="26"/>
          <w:lang w:bidi="ru-RU"/>
        </w:rPr>
        <w:t>.</w:t>
      </w:r>
    </w:p>
    <w:p w14:paraId="0D6EE668" w14:textId="1208E61E" w:rsidR="00DF6379" w:rsidRPr="0005115C" w:rsidRDefault="60ED012B" w:rsidP="0011617B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Style w:val="eop"/>
          <w:sz w:val="26"/>
          <w:szCs w:val="26"/>
        </w:rPr>
      </w:pPr>
      <w:r w:rsidRPr="0005115C">
        <w:rPr>
          <w:rStyle w:val="normaltextrun"/>
          <w:sz w:val="26"/>
          <w:szCs w:val="26"/>
        </w:rPr>
        <w:t xml:space="preserve">2. Директору Муниципального бюджетного учреждения «Специализированная служба Арсеньевского городского округа» </w:t>
      </w:r>
      <w:proofErr w:type="spellStart"/>
      <w:r w:rsidRPr="0005115C">
        <w:rPr>
          <w:rStyle w:val="normaltextrun"/>
          <w:sz w:val="26"/>
          <w:szCs w:val="26"/>
        </w:rPr>
        <w:t>Шёлкову</w:t>
      </w:r>
      <w:proofErr w:type="spellEnd"/>
      <w:r w:rsidRPr="0005115C">
        <w:rPr>
          <w:rStyle w:val="normaltextrun"/>
          <w:sz w:val="26"/>
          <w:szCs w:val="26"/>
        </w:rPr>
        <w:t xml:space="preserve"> С.В. разместить Положение в единой информационной системе в сфере закупок. </w:t>
      </w:r>
    </w:p>
    <w:p w14:paraId="764D05F8" w14:textId="0DEE5565" w:rsidR="00DF6379" w:rsidRPr="0005115C" w:rsidRDefault="00DF6379" w:rsidP="0011617B">
      <w:pPr>
        <w:spacing w:line="360" w:lineRule="auto"/>
        <w:ind w:right="-1" w:firstLine="710"/>
        <w:jc w:val="both"/>
        <w:rPr>
          <w:rFonts w:cs="Times New Roman"/>
          <w:sz w:val="26"/>
          <w:szCs w:val="26"/>
        </w:rPr>
      </w:pPr>
      <w:r w:rsidRPr="0005115C">
        <w:rPr>
          <w:rStyle w:val="eop"/>
          <w:rFonts w:cs="Times New Roman"/>
          <w:sz w:val="26"/>
          <w:szCs w:val="26"/>
        </w:rPr>
        <w:t xml:space="preserve">3. </w:t>
      </w:r>
      <w:r w:rsidRPr="0005115C">
        <w:rPr>
          <w:rFonts w:cs="Times New Roman"/>
          <w:sz w:val="26"/>
          <w:szCs w:val="26"/>
        </w:rPr>
        <w:t>Организационному управлению администрации</w:t>
      </w:r>
      <w:r w:rsidR="006C5CD5">
        <w:rPr>
          <w:rFonts w:cs="Times New Roman"/>
          <w:sz w:val="26"/>
          <w:szCs w:val="26"/>
        </w:rPr>
        <w:t xml:space="preserve"> Арсеньевского</w:t>
      </w:r>
      <w:r w:rsidRPr="0005115C">
        <w:rPr>
          <w:rFonts w:cs="Times New Roman"/>
          <w:sz w:val="26"/>
          <w:szCs w:val="26"/>
        </w:rPr>
        <w:t xml:space="preserve"> городского округа обеспечить размещение на официальном сайте администрации Арсеньевского городского округа настоящего постановления.</w:t>
      </w:r>
      <w:r w:rsidRPr="0005115C">
        <w:rPr>
          <w:rStyle w:val="eop"/>
          <w:rFonts w:cs="Times New Roman"/>
          <w:sz w:val="26"/>
          <w:szCs w:val="26"/>
        </w:rPr>
        <w:t> </w:t>
      </w:r>
    </w:p>
    <w:p w14:paraId="41C8F396" w14:textId="77777777" w:rsidR="00DF6379" w:rsidRPr="0005115C" w:rsidRDefault="00DF6379" w:rsidP="0005115C">
      <w:pPr>
        <w:pStyle w:val="paragraph"/>
        <w:spacing w:before="0" w:beforeAutospacing="0" w:after="0" w:afterAutospacing="0" w:line="360" w:lineRule="auto"/>
        <w:ind w:left="-284" w:right="-1"/>
        <w:textAlignment w:val="baseline"/>
        <w:rPr>
          <w:rStyle w:val="normaltextrun"/>
          <w:sz w:val="26"/>
          <w:szCs w:val="26"/>
        </w:rPr>
      </w:pPr>
    </w:p>
    <w:p w14:paraId="72A3D3EC" w14:textId="77777777" w:rsidR="00DF6379" w:rsidRPr="0005115C" w:rsidRDefault="00DF6379" w:rsidP="0005115C">
      <w:pPr>
        <w:pStyle w:val="paragraph"/>
        <w:spacing w:before="0" w:beforeAutospacing="0" w:after="0" w:afterAutospacing="0" w:line="360" w:lineRule="auto"/>
        <w:ind w:left="-284" w:right="-1"/>
        <w:textAlignment w:val="baseline"/>
        <w:rPr>
          <w:rStyle w:val="normaltextrun"/>
          <w:sz w:val="26"/>
          <w:szCs w:val="26"/>
        </w:rPr>
      </w:pPr>
    </w:p>
    <w:p w14:paraId="50A653A4" w14:textId="77777777" w:rsidR="00DF6379" w:rsidRPr="0005115C" w:rsidRDefault="00DF6379" w:rsidP="0005115C">
      <w:pPr>
        <w:pStyle w:val="paragraph"/>
        <w:spacing w:before="0" w:beforeAutospacing="0" w:after="0" w:afterAutospacing="0" w:line="360" w:lineRule="auto"/>
        <w:ind w:left="-284" w:right="-1"/>
        <w:textAlignment w:val="baseline"/>
        <w:rPr>
          <w:rStyle w:val="eop"/>
          <w:sz w:val="26"/>
          <w:szCs w:val="26"/>
        </w:rPr>
      </w:pPr>
      <w:r w:rsidRPr="0005115C">
        <w:rPr>
          <w:rStyle w:val="normaltextrun"/>
          <w:sz w:val="26"/>
          <w:szCs w:val="26"/>
        </w:rPr>
        <w:t>Глава городского округа                                                     </w:t>
      </w:r>
      <w:r w:rsidR="00510516" w:rsidRPr="0005115C">
        <w:rPr>
          <w:rStyle w:val="normaltextrun"/>
          <w:sz w:val="26"/>
          <w:szCs w:val="26"/>
        </w:rPr>
        <w:t xml:space="preserve">      </w:t>
      </w:r>
      <w:r w:rsidRPr="0005115C">
        <w:rPr>
          <w:rStyle w:val="normaltextrun"/>
          <w:sz w:val="26"/>
          <w:szCs w:val="26"/>
        </w:rPr>
        <w:t xml:space="preserve">                         В.С. </w:t>
      </w:r>
      <w:proofErr w:type="spellStart"/>
      <w:r w:rsidRPr="0005115C">
        <w:rPr>
          <w:rStyle w:val="spellingerror"/>
          <w:sz w:val="26"/>
          <w:szCs w:val="26"/>
        </w:rPr>
        <w:t>Пивень</w:t>
      </w:r>
      <w:proofErr w:type="spellEnd"/>
      <w:r w:rsidRPr="0005115C">
        <w:rPr>
          <w:rStyle w:val="eop"/>
          <w:sz w:val="26"/>
          <w:szCs w:val="26"/>
        </w:rPr>
        <w:t> </w:t>
      </w:r>
    </w:p>
    <w:p w14:paraId="0D0B940D" w14:textId="77777777" w:rsidR="00CB61BD" w:rsidRPr="0005115C" w:rsidRDefault="00CB61BD" w:rsidP="0005115C">
      <w:pPr>
        <w:pStyle w:val="paragraph"/>
        <w:spacing w:before="0" w:beforeAutospacing="0" w:after="0" w:afterAutospacing="0" w:line="360" w:lineRule="auto"/>
        <w:ind w:left="-284" w:right="-1"/>
        <w:textAlignment w:val="baseline"/>
        <w:rPr>
          <w:rStyle w:val="eop"/>
          <w:sz w:val="26"/>
          <w:szCs w:val="26"/>
        </w:rPr>
      </w:pPr>
    </w:p>
    <w:sectPr w:rsidR="00CB61BD" w:rsidRPr="0005115C" w:rsidSect="00DF6379">
      <w:headerReference w:type="default" r:id="rId11"/>
      <w:pgSz w:w="11906" w:h="16838"/>
      <w:pgMar w:top="380" w:right="850" w:bottom="720" w:left="1701" w:header="38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E186" w14:textId="77777777" w:rsidR="008015DE" w:rsidRDefault="008015DE">
      <w:r>
        <w:separator/>
      </w:r>
    </w:p>
  </w:endnote>
  <w:endnote w:type="continuationSeparator" w:id="0">
    <w:p w14:paraId="68F5D6A7" w14:textId="77777777" w:rsidR="008015DE" w:rsidRDefault="0080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6386" w14:textId="77777777" w:rsidR="008015DE" w:rsidRDefault="008015DE">
      <w:r>
        <w:separator/>
      </w:r>
    </w:p>
  </w:footnote>
  <w:footnote w:type="continuationSeparator" w:id="0">
    <w:p w14:paraId="026DECBE" w14:textId="77777777" w:rsidR="008015DE" w:rsidRDefault="0080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5C74" w14:textId="330552D7" w:rsidR="00F70A2A" w:rsidRDefault="00F70A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"/>
      <w:ind w:left="7370"/>
      <w:jc w:val="right"/>
    </w:pPr>
  </w:p>
  <w:p w14:paraId="66204FF1" w14:textId="77777777" w:rsidR="00F70A2A" w:rsidRDefault="00F70A2A">
    <w:pPr>
      <w:spacing w:line="240" w:lineRule="exact"/>
    </w:pPr>
  </w:p>
  <w:p w14:paraId="2DBF0D7D" w14:textId="77777777" w:rsidR="00F70A2A" w:rsidRDefault="00F70A2A">
    <w:pPr>
      <w:spacing w:after="8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C3B"/>
    <w:multiLevelType w:val="hybridMultilevel"/>
    <w:tmpl w:val="3D207844"/>
    <w:lvl w:ilvl="0" w:tplc="FFFFFFF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F493ECC"/>
    <w:multiLevelType w:val="multilevel"/>
    <w:tmpl w:val="9C7E3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F0E7B"/>
    <w:multiLevelType w:val="multilevel"/>
    <w:tmpl w:val="39060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1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12A7"/>
    <w:multiLevelType w:val="multilevel"/>
    <w:tmpl w:val="82100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A8464F"/>
    <w:multiLevelType w:val="hybridMultilevel"/>
    <w:tmpl w:val="9CCA9FDA"/>
    <w:lvl w:ilvl="0" w:tplc="BA4C76B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F626142"/>
    <w:multiLevelType w:val="multilevel"/>
    <w:tmpl w:val="BB509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BF0"/>
    <w:multiLevelType w:val="multilevel"/>
    <w:tmpl w:val="06589A0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F"/>
    <w:rsid w:val="0002509F"/>
    <w:rsid w:val="000368EE"/>
    <w:rsid w:val="0005115C"/>
    <w:rsid w:val="00095FF3"/>
    <w:rsid w:val="000B363C"/>
    <w:rsid w:val="000C4DF2"/>
    <w:rsid w:val="000E3005"/>
    <w:rsid w:val="000E4927"/>
    <w:rsid w:val="000F6B5C"/>
    <w:rsid w:val="0011617B"/>
    <w:rsid w:val="00121DFE"/>
    <w:rsid w:val="00131EA9"/>
    <w:rsid w:val="00136613"/>
    <w:rsid w:val="001A4985"/>
    <w:rsid w:val="001C16F4"/>
    <w:rsid w:val="00226B3B"/>
    <w:rsid w:val="00236488"/>
    <w:rsid w:val="0027592A"/>
    <w:rsid w:val="00293091"/>
    <w:rsid w:val="002A7E5C"/>
    <w:rsid w:val="002B54BD"/>
    <w:rsid w:val="0032686F"/>
    <w:rsid w:val="0034601E"/>
    <w:rsid w:val="00363C00"/>
    <w:rsid w:val="003831CB"/>
    <w:rsid w:val="00392426"/>
    <w:rsid w:val="003B1E22"/>
    <w:rsid w:val="003B66BF"/>
    <w:rsid w:val="003C0999"/>
    <w:rsid w:val="003E0DFE"/>
    <w:rsid w:val="0040118B"/>
    <w:rsid w:val="0040732D"/>
    <w:rsid w:val="00410372"/>
    <w:rsid w:val="0041371E"/>
    <w:rsid w:val="0044023B"/>
    <w:rsid w:val="00482E5C"/>
    <w:rsid w:val="00490604"/>
    <w:rsid w:val="004B480C"/>
    <w:rsid w:val="004F598D"/>
    <w:rsid w:val="00510516"/>
    <w:rsid w:val="00542ED2"/>
    <w:rsid w:val="0054640A"/>
    <w:rsid w:val="00574691"/>
    <w:rsid w:val="005D0AB5"/>
    <w:rsid w:val="005E1811"/>
    <w:rsid w:val="005E600C"/>
    <w:rsid w:val="00646B7C"/>
    <w:rsid w:val="0067109A"/>
    <w:rsid w:val="006C5CD5"/>
    <w:rsid w:val="006D0D91"/>
    <w:rsid w:val="006D209B"/>
    <w:rsid w:val="006E525C"/>
    <w:rsid w:val="006F6D41"/>
    <w:rsid w:val="007151AD"/>
    <w:rsid w:val="00756779"/>
    <w:rsid w:val="00796D4D"/>
    <w:rsid w:val="007A00DB"/>
    <w:rsid w:val="007A2C79"/>
    <w:rsid w:val="007B1A7F"/>
    <w:rsid w:val="007C2C5E"/>
    <w:rsid w:val="008015DE"/>
    <w:rsid w:val="00815433"/>
    <w:rsid w:val="0081561F"/>
    <w:rsid w:val="008159DB"/>
    <w:rsid w:val="00827797"/>
    <w:rsid w:val="008A7A4A"/>
    <w:rsid w:val="008B0792"/>
    <w:rsid w:val="008E502C"/>
    <w:rsid w:val="00985040"/>
    <w:rsid w:val="00994AAA"/>
    <w:rsid w:val="00997C70"/>
    <w:rsid w:val="009C0160"/>
    <w:rsid w:val="009C1FF4"/>
    <w:rsid w:val="009F20C1"/>
    <w:rsid w:val="009F6566"/>
    <w:rsid w:val="00A07A66"/>
    <w:rsid w:val="00A837FA"/>
    <w:rsid w:val="00A9581E"/>
    <w:rsid w:val="00A97880"/>
    <w:rsid w:val="00B27356"/>
    <w:rsid w:val="00B31DD4"/>
    <w:rsid w:val="00B35ABA"/>
    <w:rsid w:val="00B41AFC"/>
    <w:rsid w:val="00B5563D"/>
    <w:rsid w:val="00B74D57"/>
    <w:rsid w:val="00B93C13"/>
    <w:rsid w:val="00B97669"/>
    <w:rsid w:val="00BC1F3F"/>
    <w:rsid w:val="00BD6D51"/>
    <w:rsid w:val="00C17503"/>
    <w:rsid w:val="00C6058E"/>
    <w:rsid w:val="00C7032D"/>
    <w:rsid w:val="00CA3442"/>
    <w:rsid w:val="00CB61BD"/>
    <w:rsid w:val="00D7116C"/>
    <w:rsid w:val="00DF1A0F"/>
    <w:rsid w:val="00DF30D5"/>
    <w:rsid w:val="00DF6379"/>
    <w:rsid w:val="00E210FC"/>
    <w:rsid w:val="00E36AB9"/>
    <w:rsid w:val="00E46B1C"/>
    <w:rsid w:val="00E63DE7"/>
    <w:rsid w:val="00E95B73"/>
    <w:rsid w:val="00EB2449"/>
    <w:rsid w:val="00EB483F"/>
    <w:rsid w:val="00EC171D"/>
    <w:rsid w:val="00EC60F7"/>
    <w:rsid w:val="00ED4412"/>
    <w:rsid w:val="00F17023"/>
    <w:rsid w:val="00F2683B"/>
    <w:rsid w:val="00F27C41"/>
    <w:rsid w:val="00F70A2A"/>
    <w:rsid w:val="00FA2163"/>
    <w:rsid w:val="00FA2D86"/>
    <w:rsid w:val="00FA57C4"/>
    <w:rsid w:val="307566BF"/>
    <w:rsid w:val="60E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44BA0"/>
  <w15:docId w15:val="{EB39A4C2-9A35-4F3A-87C4-C4A6C906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7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60"/>
      <w:jc w:val="both"/>
    </w:pPr>
    <w:rPr>
      <w:sz w:val="20"/>
    </w:rPr>
  </w:style>
  <w:style w:type="paragraph" w:styleId="a4">
    <w:name w:val="Body Text"/>
    <w:basedOn w:val="a"/>
    <w:pPr>
      <w:spacing w:after="120" w:line="360" w:lineRule="auto"/>
      <w:ind w:firstLine="851"/>
    </w:pPr>
    <w:rPr>
      <w:rFonts w:eastAsia="Times New Roman"/>
      <w:snapToGrid w:val="0"/>
      <w:sz w:val="28"/>
    </w:rPr>
  </w:style>
  <w:style w:type="paragraph" w:styleId="1">
    <w:name w:val="toc 1"/>
    <w:basedOn w:val="a"/>
    <w:next w:val="a"/>
    <w:pPr>
      <w:tabs>
        <w:tab w:val="right" w:leader="dot" w:pos="9356"/>
      </w:tabs>
      <w:spacing w:after="100"/>
      <w:jc w:val="both"/>
    </w:pPr>
    <w:rPr>
      <w:sz w:val="28"/>
      <w:lang w:eastAsia="en-US"/>
    </w:rPr>
  </w:style>
  <w:style w:type="paragraph" w:styleId="21">
    <w:name w:val="toc 2"/>
    <w:basedOn w:val="a"/>
    <w:next w:val="a"/>
    <w:pPr>
      <w:widowControl w:val="0"/>
      <w:spacing w:after="100"/>
      <w:jc w:val="both"/>
    </w:pPr>
    <w:rPr>
      <w:rFonts w:ascii="Arial" w:hAnsi="Arial"/>
    </w:rPr>
  </w:style>
  <w:style w:type="character" w:styleId="a5">
    <w:name w:val="footnote reference"/>
    <w:rPr>
      <w:rFonts w:ascii="Times New Roman" w:hAnsi="Times New Roman"/>
      <w:color w:val="000000"/>
      <w:sz w:val="20"/>
      <w:vertAlign w:val="superscript"/>
    </w:rPr>
  </w:style>
  <w:style w:type="character" w:styleId="a6">
    <w:name w:val="Hyperlink"/>
    <w:qFormat/>
    <w:rPr>
      <w:color w:val="0000FF"/>
      <w:u w:val="single"/>
    </w:rPr>
  </w:style>
  <w:style w:type="character" w:styleId="a7">
    <w:name w:val="line number"/>
    <w:basedOn w:val="a0"/>
    <w:semiHidden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hAnsi="Calibri"/>
      <w:color w:val="000000"/>
      <w:sz w:val="22"/>
    </w:rPr>
  </w:style>
  <w:style w:type="paragraph" w:customStyle="1" w:styleId="11">
    <w:name w:val="Обычный1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  <w:rPr>
      <w:sz w:val="20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unhideWhenUsed/>
    <w:rsid w:val="00EB2449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paragraph" w:customStyle="1" w:styleId="s1">
    <w:name w:val="s_1"/>
    <w:basedOn w:val="a"/>
    <w:rsid w:val="008159DB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table" w:styleId="ab">
    <w:name w:val="Table Grid"/>
    <w:basedOn w:val="a1"/>
    <w:uiPriority w:val="59"/>
    <w:rsid w:val="0041371E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locked/>
    <w:rsid w:val="006E525C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A2D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A2D86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E210F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t-p">
    <w:name w:val="dt-p"/>
    <w:basedOn w:val="a"/>
    <w:rsid w:val="00B31DD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dt-m">
    <w:name w:val="dt-m"/>
    <w:basedOn w:val="a0"/>
    <w:rsid w:val="00B31DD4"/>
  </w:style>
  <w:style w:type="character" w:customStyle="1" w:styleId="blk">
    <w:name w:val="blk"/>
    <w:basedOn w:val="a0"/>
    <w:rsid w:val="009F6566"/>
  </w:style>
  <w:style w:type="character" w:customStyle="1" w:styleId="20">
    <w:name w:val="Заголовок 2 Знак"/>
    <w:basedOn w:val="a0"/>
    <w:link w:val="2"/>
    <w:semiHidden/>
    <w:rsid w:val="00B7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DF6379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normaltextrun">
    <w:name w:val="normaltextrun"/>
    <w:rsid w:val="00DF6379"/>
  </w:style>
  <w:style w:type="character" w:customStyle="1" w:styleId="eop">
    <w:name w:val="eop"/>
    <w:rsid w:val="00DF6379"/>
  </w:style>
  <w:style w:type="character" w:customStyle="1" w:styleId="spellingerror">
    <w:name w:val="spellingerror"/>
    <w:rsid w:val="00DF6379"/>
  </w:style>
  <w:style w:type="character" w:customStyle="1" w:styleId="contextualspellingandgrammarerror">
    <w:name w:val="contextualspellingandgrammarerror"/>
    <w:rsid w:val="00DF6379"/>
  </w:style>
  <w:style w:type="paragraph" w:styleId="af">
    <w:name w:val="header"/>
    <w:basedOn w:val="a"/>
    <w:link w:val="af0"/>
    <w:unhideWhenUsed/>
    <w:rsid w:val="00DF63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F6379"/>
    <w:rPr>
      <w:rFonts w:ascii="Times New Roman" w:hAnsi="Times New Roman"/>
      <w:color w:val="000000"/>
      <w:sz w:val="24"/>
    </w:rPr>
  </w:style>
  <w:style w:type="paragraph" w:styleId="af1">
    <w:name w:val="footer"/>
    <w:basedOn w:val="a"/>
    <w:link w:val="af2"/>
    <w:unhideWhenUsed/>
    <w:rsid w:val="00DF63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F6379"/>
    <w:rPr>
      <w:rFonts w:ascii="Times New Roman" w:hAnsi="Times New Roman"/>
      <w:color w:val="000000"/>
      <w:sz w:val="24"/>
    </w:rPr>
  </w:style>
  <w:style w:type="character" w:customStyle="1" w:styleId="a9">
    <w:name w:val="Абзац списка Знак"/>
    <w:link w:val="a8"/>
    <w:uiPriority w:val="34"/>
    <w:locked/>
    <w:rsid w:val="002B54BD"/>
    <w:rPr>
      <w:rFonts w:ascii="Times New Roman" w:hAnsi="Times New Roman"/>
      <w:color w:val="000000"/>
    </w:rPr>
  </w:style>
  <w:style w:type="character" w:customStyle="1" w:styleId="22">
    <w:name w:val="Основной текст (2)_"/>
    <w:basedOn w:val="a0"/>
    <w:link w:val="23"/>
    <w:rsid w:val="002B5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54BD"/>
    <w:pPr>
      <w:widowControl w:val="0"/>
      <w:shd w:val="clear" w:color="auto" w:fill="FFFFFF"/>
      <w:spacing w:before="180" w:after="300" w:line="0" w:lineRule="atLeast"/>
      <w:jc w:val="center"/>
    </w:pPr>
    <w:rPr>
      <w:rFonts w:eastAsia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E6719-D635-4DE9-9479-C9F6D2B9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Герасимова Зоя Николаевна</cp:lastModifiedBy>
  <cp:revision>5</cp:revision>
  <cp:lastPrinted>2021-03-19T04:16:00Z</cp:lastPrinted>
  <dcterms:created xsi:type="dcterms:W3CDTF">2021-06-30T23:30:00Z</dcterms:created>
  <dcterms:modified xsi:type="dcterms:W3CDTF">2021-07-05T03:02:00Z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